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B0686" w14:textId="3EBB5D1A" w:rsidR="009E338C" w:rsidRPr="00331E6D" w:rsidRDefault="00EA3EC3">
      <w:pPr>
        <w:spacing w:after="3" w:line="259" w:lineRule="auto"/>
        <w:ind w:right="-3"/>
        <w:jc w:val="right"/>
        <w:rPr>
          <w:rFonts w:ascii="Times New Roman" w:hAnsi="Times New Roman" w:cs="Times New Roman"/>
          <w:sz w:val="24"/>
          <w:szCs w:val="24"/>
        </w:rPr>
      </w:pPr>
      <w:r w:rsidRPr="006E1B67">
        <w:rPr>
          <w:rFonts w:ascii="Times New Roman" w:hAnsi="Times New Roman" w:cs="Times New Roman"/>
          <w:sz w:val="24"/>
          <w:szCs w:val="24"/>
        </w:rPr>
        <w:t xml:space="preserve">Lisa </w:t>
      </w:r>
      <w:r w:rsidR="00A034E2" w:rsidRPr="006E1B67">
        <w:rPr>
          <w:rFonts w:ascii="Times New Roman" w:hAnsi="Times New Roman" w:cs="Times New Roman"/>
          <w:sz w:val="24"/>
          <w:szCs w:val="24"/>
        </w:rPr>
        <w:t>4</w:t>
      </w:r>
    </w:p>
    <w:p w14:paraId="0388A7A7" w14:textId="34D47BBA" w:rsidR="009E338C" w:rsidRPr="00331E6D" w:rsidRDefault="003F53B5">
      <w:pPr>
        <w:spacing w:after="3" w:line="259" w:lineRule="auto"/>
        <w:ind w:right="-3"/>
        <w:jc w:val="right"/>
        <w:rPr>
          <w:rFonts w:ascii="Times New Roman" w:hAnsi="Times New Roman" w:cs="Times New Roman"/>
          <w:sz w:val="24"/>
          <w:szCs w:val="24"/>
        </w:rPr>
      </w:pPr>
      <w:r w:rsidRPr="003F53B5">
        <w:rPr>
          <w:rFonts w:ascii="Times New Roman" w:hAnsi="Times New Roman" w:cs="Times New Roman"/>
          <w:sz w:val="24"/>
          <w:szCs w:val="24"/>
        </w:rPr>
        <w:t>Riigihanke „Sülearvutite ja tahvelarvutite ostmine ja rentimine raamlepinguga (minikonkursid)“ (281819) hankedokumentide juurde</w:t>
      </w:r>
    </w:p>
    <w:p w14:paraId="2C945DA7" w14:textId="159F809A" w:rsidR="009E338C" w:rsidRPr="00331E6D" w:rsidRDefault="009E338C" w:rsidP="0044396A">
      <w:pPr>
        <w:spacing w:after="0" w:line="259" w:lineRule="auto"/>
        <w:ind w:left="303" w:right="0" w:firstLine="0"/>
        <w:jc w:val="left"/>
        <w:rPr>
          <w:rFonts w:ascii="Times New Roman" w:hAnsi="Times New Roman" w:cs="Times New Roman"/>
          <w:sz w:val="24"/>
          <w:szCs w:val="24"/>
        </w:rPr>
      </w:pPr>
    </w:p>
    <w:p w14:paraId="52D99B0C" w14:textId="6B617A58" w:rsidR="009E338C" w:rsidRPr="00331E6D" w:rsidRDefault="00EA3EC3">
      <w:pPr>
        <w:spacing w:after="163" w:line="259" w:lineRule="auto"/>
        <w:ind w:left="298" w:right="0"/>
        <w:jc w:val="left"/>
        <w:rPr>
          <w:rFonts w:ascii="Times New Roman" w:hAnsi="Times New Roman" w:cs="Times New Roman"/>
          <w:sz w:val="24"/>
          <w:szCs w:val="24"/>
        </w:rPr>
      </w:pPr>
      <w:r w:rsidRPr="00331E6D">
        <w:rPr>
          <w:rFonts w:ascii="Times New Roman" w:hAnsi="Times New Roman" w:cs="Times New Roman"/>
          <w:b/>
          <w:sz w:val="24"/>
          <w:szCs w:val="24"/>
        </w:rPr>
        <w:t>HANKELEPINGU ÜLDTINGIMUSED</w:t>
      </w:r>
    </w:p>
    <w:p w14:paraId="011DEADD" w14:textId="1CF4043A" w:rsidR="009E338C" w:rsidRPr="00331E6D" w:rsidRDefault="009E338C" w:rsidP="0044396A">
      <w:pPr>
        <w:spacing w:after="0" w:line="259" w:lineRule="auto"/>
        <w:ind w:left="303" w:right="0" w:firstLine="0"/>
        <w:jc w:val="left"/>
        <w:rPr>
          <w:rFonts w:ascii="Times New Roman" w:hAnsi="Times New Roman" w:cs="Times New Roman"/>
          <w:sz w:val="24"/>
          <w:szCs w:val="24"/>
        </w:rPr>
      </w:pPr>
    </w:p>
    <w:p w14:paraId="6A21B1CD" w14:textId="5872952C" w:rsidR="00310D76" w:rsidRPr="00331E6D" w:rsidRDefault="00EA3EC3" w:rsidP="00310D76">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Üldosa</w:t>
      </w:r>
    </w:p>
    <w:p w14:paraId="5278A401" w14:textId="27CE284D" w:rsidR="009E338C" w:rsidRPr="00331E6D" w:rsidRDefault="0039260E" w:rsidP="00DA34EF">
      <w:pPr>
        <w:pStyle w:val="Loendilik"/>
        <w:numPr>
          <w:ilvl w:val="1"/>
          <w:numId w:val="73"/>
        </w:numPr>
        <w:ind w:right="0"/>
        <w:rPr>
          <w:rFonts w:ascii="Times New Roman" w:hAnsi="Times New Roman" w:cs="Times New Roman"/>
          <w:sz w:val="24"/>
          <w:szCs w:val="24"/>
        </w:rPr>
      </w:pPr>
      <w:r>
        <w:rPr>
          <w:rFonts w:ascii="Times New Roman" w:hAnsi="Times New Roman" w:cs="Times New Roman"/>
          <w:sz w:val="24"/>
          <w:szCs w:val="24"/>
        </w:rPr>
        <w:t xml:space="preserve">Hankelepingu üldtingimused (edaspidi nimetatud </w:t>
      </w:r>
      <w:r w:rsidR="00EA3EC3" w:rsidRPr="00331E6D">
        <w:rPr>
          <w:rFonts w:ascii="Times New Roman" w:hAnsi="Times New Roman" w:cs="Times New Roman"/>
          <w:sz w:val="24"/>
          <w:szCs w:val="24"/>
        </w:rPr>
        <w:t>Üldtingimused</w:t>
      </w:r>
      <w:r>
        <w:rPr>
          <w:rFonts w:ascii="Times New Roman" w:hAnsi="Times New Roman" w:cs="Times New Roman"/>
          <w:sz w:val="24"/>
          <w:szCs w:val="24"/>
        </w:rPr>
        <w:t>)</w:t>
      </w:r>
      <w:r w:rsidR="00EA3EC3" w:rsidRPr="00331E6D">
        <w:rPr>
          <w:rFonts w:ascii="Times New Roman" w:hAnsi="Times New Roman" w:cs="Times New Roman"/>
          <w:sz w:val="24"/>
          <w:szCs w:val="24"/>
        </w:rPr>
        <w:t xml:space="preserve"> on riigihanke </w:t>
      </w:r>
      <w:r w:rsidR="00482D35" w:rsidRPr="00331E6D">
        <w:rPr>
          <w:rFonts w:ascii="Times New Roman" w:hAnsi="Times New Roman" w:cs="Times New Roman"/>
          <w:sz w:val="24"/>
          <w:szCs w:val="24"/>
        </w:rPr>
        <w:t>tulemusel sõlmitud raamlepingu</w:t>
      </w:r>
      <w:r w:rsidR="00C366BA" w:rsidRPr="00331E6D">
        <w:rPr>
          <w:rFonts w:ascii="Times New Roman" w:hAnsi="Times New Roman" w:cs="Times New Roman"/>
          <w:sz w:val="24"/>
          <w:szCs w:val="24"/>
        </w:rPr>
        <w:t xml:space="preserve"> </w:t>
      </w:r>
      <w:r w:rsidR="00482D35" w:rsidRPr="00331E6D">
        <w:rPr>
          <w:rFonts w:ascii="Times New Roman" w:hAnsi="Times New Roman" w:cs="Times New Roman"/>
          <w:sz w:val="24"/>
          <w:szCs w:val="24"/>
        </w:rPr>
        <w:t>lisa, hankelepingu</w:t>
      </w:r>
      <w:r w:rsidR="00EA3EC3" w:rsidRPr="00331E6D">
        <w:rPr>
          <w:rFonts w:ascii="Times New Roman" w:hAnsi="Times New Roman" w:cs="Times New Roman"/>
          <w:sz w:val="24"/>
          <w:szCs w:val="24"/>
        </w:rPr>
        <w:t xml:space="preserve"> lahutamatu osa ning pooltele täitmiseks kohustuslik.</w:t>
      </w:r>
    </w:p>
    <w:p w14:paraId="7938AD3A" w14:textId="714C475E" w:rsidR="009E338C" w:rsidRPr="00331E6D" w:rsidRDefault="00EA3EC3" w:rsidP="00310D76">
      <w:pPr>
        <w:pStyle w:val="Loendilik"/>
        <w:numPr>
          <w:ilvl w:val="1"/>
          <w:numId w:val="71"/>
        </w:numPr>
        <w:spacing w:after="125"/>
        <w:ind w:right="0"/>
        <w:rPr>
          <w:rFonts w:ascii="Times New Roman" w:hAnsi="Times New Roman" w:cs="Times New Roman"/>
          <w:sz w:val="24"/>
          <w:szCs w:val="24"/>
        </w:rPr>
      </w:pPr>
      <w:r w:rsidRPr="00331E6D">
        <w:rPr>
          <w:rFonts w:ascii="Times New Roman" w:hAnsi="Times New Roman" w:cs="Times New Roman"/>
          <w:sz w:val="24"/>
          <w:szCs w:val="24"/>
        </w:rPr>
        <w:t>Pooled võivad hankelepingu eritingimustes kokku leppida üldtingimustes käsitlemata või üldtingimusi täpsustavates küsimustes</w:t>
      </w:r>
      <w:r w:rsidR="00482D35" w:rsidRPr="00331E6D">
        <w:rPr>
          <w:rFonts w:ascii="Times New Roman" w:hAnsi="Times New Roman" w:cs="Times New Roman"/>
          <w:sz w:val="24"/>
          <w:szCs w:val="24"/>
        </w:rPr>
        <w:t>,</w:t>
      </w:r>
      <w:r w:rsidRPr="00331E6D">
        <w:rPr>
          <w:rFonts w:ascii="Times New Roman" w:hAnsi="Times New Roman" w:cs="Times New Roman"/>
          <w:sz w:val="24"/>
          <w:szCs w:val="24"/>
        </w:rPr>
        <w:t xml:space="preserve"> kui vastav võimalus on raamlepingus ja selle lisades ette nähtud, samuti erisusi üldtingimustest</w:t>
      </w:r>
      <w:r w:rsidR="00486215">
        <w:rPr>
          <w:rFonts w:ascii="Times New Roman" w:hAnsi="Times New Roman" w:cs="Times New Roman"/>
          <w:sz w:val="24"/>
          <w:szCs w:val="24"/>
        </w:rPr>
        <w:t>. Selliste tingimuste</w:t>
      </w:r>
      <w:r w:rsidRPr="00331E6D">
        <w:rPr>
          <w:rFonts w:ascii="Times New Roman" w:hAnsi="Times New Roman" w:cs="Times New Roman"/>
          <w:sz w:val="24"/>
          <w:szCs w:val="24"/>
        </w:rPr>
        <w:t xml:space="preserve"> puudumisel kohaldatakse üldtingimusi. Üldtingimuste</w:t>
      </w:r>
      <w:r w:rsidR="00486215">
        <w:rPr>
          <w:rFonts w:ascii="Times New Roman" w:hAnsi="Times New Roman" w:cs="Times New Roman"/>
          <w:sz w:val="24"/>
          <w:szCs w:val="24"/>
        </w:rPr>
        <w:t>s</w:t>
      </w:r>
      <w:r w:rsidRPr="00331E6D">
        <w:rPr>
          <w:rFonts w:ascii="Times New Roman" w:hAnsi="Times New Roman" w:cs="Times New Roman"/>
          <w:sz w:val="24"/>
          <w:szCs w:val="24"/>
        </w:rPr>
        <w:t xml:space="preserve"> ja eritingimustes sisalduvate sätete vastuolu korral, loetakse ülimuslikuks eritingimustes sätestatu.</w:t>
      </w:r>
    </w:p>
    <w:p w14:paraId="0E5A755F" w14:textId="1D35DD3A" w:rsidR="009E338C" w:rsidRPr="00331E6D" w:rsidRDefault="00EA3EC3" w:rsidP="00310D76">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Mõisted</w:t>
      </w:r>
    </w:p>
    <w:p w14:paraId="3F55752F" w14:textId="04B9B93A" w:rsidR="009E338C" w:rsidRPr="00331E6D" w:rsidRDefault="00EA3EC3" w:rsidP="00310D76">
      <w:pPr>
        <w:pStyle w:val="Loendilik"/>
        <w:numPr>
          <w:ilvl w:val="1"/>
          <w:numId w:val="71"/>
        </w:numPr>
        <w:ind w:right="0"/>
        <w:rPr>
          <w:rFonts w:ascii="Times New Roman" w:hAnsi="Times New Roman" w:cs="Times New Roman"/>
          <w:sz w:val="24"/>
          <w:szCs w:val="24"/>
        </w:rPr>
      </w:pPr>
      <w:r w:rsidRPr="00331E6D">
        <w:rPr>
          <w:rFonts w:ascii="Times New Roman" w:hAnsi="Times New Roman" w:cs="Times New Roman"/>
          <w:sz w:val="24"/>
          <w:szCs w:val="24"/>
        </w:rPr>
        <w:t>Mõisted laienevad nii hankelepingule kui ka selle osaks olevatele dokumentidele.</w:t>
      </w:r>
    </w:p>
    <w:p w14:paraId="38485DF0" w14:textId="00A3CD45" w:rsidR="00310D76" w:rsidRPr="00331E6D" w:rsidRDefault="00310D76" w:rsidP="00310D76">
      <w:pPr>
        <w:pStyle w:val="Loendilik"/>
        <w:numPr>
          <w:ilvl w:val="2"/>
          <w:numId w:val="71"/>
        </w:numPr>
        <w:ind w:left="1701" w:right="0" w:hanging="708"/>
        <w:rPr>
          <w:rFonts w:ascii="Times New Roman" w:hAnsi="Times New Roman" w:cs="Times New Roman"/>
          <w:sz w:val="24"/>
          <w:szCs w:val="24"/>
        </w:rPr>
      </w:pPr>
      <w:r w:rsidRPr="00331E6D">
        <w:rPr>
          <w:rFonts w:ascii="Times New Roman" w:hAnsi="Times New Roman" w:cs="Times New Roman"/>
          <w:b/>
          <w:sz w:val="24"/>
          <w:szCs w:val="24"/>
        </w:rPr>
        <w:t>Pooled</w:t>
      </w:r>
      <w:r w:rsidRPr="00331E6D">
        <w:rPr>
          <w:rFonts w:ascii="Times New Roman" w:hAnsi="Times New Roman" w:cs="Times New Roman"/>
          <w:sz w:val="24"/>
          <w:szCs w:val="24"/>
        </w:rPr>
        <w:t xml:space="preserve"> – tellija ja täitja ühise nimetusega.</w:t>
      </w:r>
    </w:p>
    <w:p w14:paraId="1348C870" w14:textId="5DB6D5DC" w:rsidR="00310D76" w:rsidRPr="00331E6D" w:rsidRDefault="00310D76" w:rsidP="00310D76">
      <w:pPr>
        <w:pStyle w:val="Loendilik"/>
        <w:numPr>
          <w:ilvl w:val="2"/>
          <w:numId w:val="71"/>
        </w:numPr>
        <w:ind w:left="1701" w:right="0" w:hanging="708"/>
        <w:rPr>
          <w:rFonts w:ascii="Times New Roman" w:hAnsi="Times New Roman" w:cs="Times New Roman"/>
          <w:sz w:val="24"/>
          <w:szCs w:val="24"/>
        </w:rPr>
      </w:pPr>
      <w:r w:rsidRPr="00331E6D">
        <w:rPr>
          <w:rFonts w:ascii="Times New Roman" w:hAnsi="Times New Roman" w:cs="Times New Roman"/>
          <w:b/>
          <w:sz w:val="24"/>
          <w:szCs w:val="24"/>
        </w:rPr>
        <w:t>Üldtingimused</w:t>
      </w:r>
      <w:r w:rsidRPr="00331E6D">
        <w:rPr>
          <w:rFonts w:ascii="Times New Roman" w:hAnsi="Times New Roman" w:cs="Times New Roman"/>
          <w:sz w:val="24"/>
          <w:szCs w:val="24"/>
        </w:rPr>
        <w:t xml:space="preserve"> – käesolevad hankelepingu üldtingimused. Kui üldtingimustes ei ole fikseeritud teisiti, tähendavad üldtingimustes viidatud punktid vastavaid üldtingimuste punkte.</w:t>
      </w:r>
    </w:p>
    <w:p w14:paraId="47579E53" w14:textId="06510DE2" w:rsidR="00310D76" w:rsidRPr="00331E6D" w:rsidRDefault="00310D76" w:rsidP="00310D76">
      <w:pPr>
        <w:pStyle w:val="Loendilik"/>
        <w:numPr>
          <w:ilvl w:val="2"/>
          <w:numId w:val="71"/>
        </w:numPr>
        <w:ind w:left="1701" w:right="0" w:hanging="708"/>
        <w:rPr>
          <w:rFonts w:ascii="Times New Roman" w:hAnsi="Times New Roman" w:cs="Times New Roman"/>
          <w:sz w:val="24"/>
          <w:szCs w:val="24"/>
        </w:rPr>
      </w:pPr>
      <w:r w:rsidRPr="00331E6D">
        <w:rPr>
          <w:rFonts w:ascii="Times New Roman" w:hAnsi="Times New Roman" w:cs="Times New Roman"/>
          <w:b/>
          <w:sz w:val="24"/>
          <w:szCs w:val="24"/>
        </w:rPr>
        <w:t>Leping</w:t>
      </w:r>
      <w:r w:rsidRPr="00331E6D">
        <w:rPr>
          <w:rFonts w:ascii="Times New Roman" w:hAnsi="Times New Roman" w:cs="Times New Roman"/>
          <w:sz w:val="24"/>
          <w:szCs w:val="24"/>
        </w:rPr>
        <w:t xml:space="preserve"> – hankelepingu eri- ja üldtingimused koos lisadega või raamlepingus toodud juhtudel tellija pakkumuse esitamise ettepanek</w:t>
      </w:r>
      <w:r w:rsidR="00AD0AF4">
        <w:rPr>
          <w:rFonts w:ascii="Times New Roman" w:hAnsi="Times New Roman" w:cs="Times New Roman"/>
          <w:sz w:val="24"/>
          <w:szCs w:val="24"/>
        </w:rPr>
        <w:t xml:space="preserve"> koos pakkumuse ja üldtingimustega</w:t>
      </w:r>
      <w:r w:rsidRPr="00331E6D">
        <w:rPr>
          <w:rFonts w:ascii="Times New Roman" w:hAnsi="Times New Roman" w:cs="Times New Roman"/>
          <w:sz w:val="24"/>
          <w:szCs w:val="24"/>
        </w:rPr>
        <w:t>. Üldtingimuste kontekstis lühendatud terminiga leping.</w:t>
      </w:r>
    </w:p>
    <w:p w14:paraId="1D3A2E29" w14:textId="4A847F87" w:rsidR="00310D76" w:rsidRPr="00331E6D" w:rsidRDefault="00310D76" w:rsidP="00310D76">
      <w:pPr>
        <w:pStyle w:val="Loendilik"/>
        <w:numPr>
          <w:ilvl w:val="2"/>
          <w:numId w:val="71"/>
        </w:numPr>
        <w:ind w:left="1701" w:right="0" w:hanging="708"/>
        <w:rPr>
          <w:rFonts w:ascii="Times New Roman" w:hAnsi="Times New Roman" w:cs="Times New Roman"/>
          <w:sz w:val="24"/>
          <w:szCs w:val="24"/>
        </w:rPr>
      </w:pPr>
      <w:r w:rsidRPr="00331E6D">
        <w:rPr>
          <w:rFonts w:ascii="Times New Roman" w:hAnsi="Times New Roman" w:cs="Times New Roman"/>
          <w:b/>
          <w:sz w:val="24"/>
          <w:szCs w:val="24"/>
        </w:rPr>
        <w:t xml:space="preserve">Riigihanke alusdokumendid </w:t>
      </w:r>
      <w:r w:rsidRPr="00331E6D">
        <w:rPr>
          <w:rFonts w:ascii="Times New Roman" w:hAnsi="Times New Roman" w:cs="Times New Roman"/>
          <w:sz w:val="24"/>
          <w:szCs w:val="24"/>
        </w:rPr>
        <w:t>– riigihangete seaduse kohaselt tellija poolt läbiviidava hankemenetlusega seonduv dokumentatsioon. Riigihanke alusdokumendid moodustavad lepingu lahutamatu osa.</w:t>
      </w:r>
    </w:p>
    <w:p w14:paraId="1DC4097E" w14:textId="74D688F3" w:rsidR="009E338C" w:rsidRPr="00331E6D" w:rsidRDefault="00310D76" w:rsidP="00310D76">
      <w:pPr>
        <w:pStyle w:val="Loendilik"/>
        <w:numPr>
          <w:ilvl w:val="2"/>
          <w:numId w:val="71"/>
        </w:numPr>
        <w:ind w:left="1701" w:right="0" w:hanging="708"/>
        <w:rPr>
          <w:rFonts w:ascii="Times New Roman" w:hAnsi="Times New Roman" w:cs="Times New Roman"/>
          <w:sz w:val="24"/>
          <w:szCs w:val="24"/>
        </w:rPr>
      </w:pPr>
      <w:r w:rsidRPr="00331E6D">
        <w:rPr>
          <w:rFonts w:ascii="Times New Roman" w:hAnsi="Times New Roman" w:cs="Times New Roman"/>
          <w:b/>
          <w:sz w:val="24"/>
          <w:szCs w:val="24"/>
        </w:rPr>
        <w:t>Asi</w:t>
      </w:r>
      <w:r w:rsidRPr="00331E6D">
        <w:rPr>
          <w:rFonts w:ascii="Times New Roman" w:hAnsi="Times New Roman" w:cs="Times New Roman"/>
          <w:sz w:val="24"/>
          <w:szCs w:val="24"/>
        </w:rPr>
        <w:t xml:space="preserve"> – võib koosneda eraldi või koosolevalt alljärgnevast:</w:t>
      </w:r>
    </w:p>
    <w:p w14:paraId="0FAB22B7" w14:textId="519E7AA2" w:rsidR="00310D76" w:rsidRPr="00331E6D" w:rsidRDefault="00310D76" w:rsidP="00310D76">
      <w:pPr>
        <w:pStyle w:val="Loendilik"/>
        <w:numPr>
          <w:ilvl w:val="3"/>
          <w:numId w:val="71"/>
        </w:numPr>
        <w:ind w:left="2268" w:right="0" w:hanging="850"/>
        <w:rPr>
          <w:rFonts w:ascii="Times New Roman" w:hAnsi="Times New Roman" w:cs="Times New Roman"/>
          <w:sz w:val="24"/>
          <w:szCs w:val="24"/>
        </w:rPr>
      </w:pPr>
      <w:r w:rsidRPr="00331E6D">
        <w:rPr>
          <w:rFonts w:ascii="Times New Roman" w:hAnsi="Times New Roman" w:cs="Times New Roman"/>
          <w:sz w:val="24"/>
          <w:szCs w:val="24"/>
        </w:rPr>
        <w:t>tarkvarast, mis tähendab põhiliselt arvutiprogramme, telekommunikatsioone, andmebaasi-, rakendus- ja muud tarkvara objektikoodis, lähtekoodis või nende mistahes muid vorme või adaptsioone koos sellega seonduva dokumentatsiooniga.</w:t>
      </w:r>
    </w:p>
    <w:p w14:paraId="18D7BFF6" w14:textId="40A28EF2" w:rsidR="00310D76" w:rsidRPr="00331E6D" w:rsidRDefault="00310D76" w:rsidP="00310D76">
      <w:pPr>
        <w:pStyle w:val="Loendilik"/>
        <w:numPr>
          <w:ilvl w:val="3"/>
          <w:numId w:val="71"/>
        </w:numPr>
        <w:ind w:left="2268" w:right="0" w:hanging="850"/>
        <w:rPr>
          <w:rFonts w:ascii="Times New Roman" w:hAnsi="Times New Roman" w:cs="Times New Roman"/>
          <w:sz w:val="24"/>
          <w:szCs w:val="24"/>
        </w:rPr>
      </w:pPr>
      <w:r w:rsidRPr="00331E6D">
        <w:rPr>
          <w:rFonts w:ascii="Times New Roman" w:hAnsi="Times New Roman" w:cs="Times New Roman"/>
          <w:sz w:val="24"/>
          <w:szCs w:val="24"/>
        </w:rPr>
        <w:t xml:space="preserve">seadmetest, mis tähendavad </w:t>
      </w:r>
      <w:r w:rsidR="00584165">
        <w:rPr>
          <w:rFonts w:ascii="Times New Roman" w:hAnsi="Times New Roman" w:cs="Times New Roman"/>
          <w:sz w:val="24"/>
          <w:szCs w:val="24"/>
        </w:rPr>
        <w:t>hanke alusdokumentides</w:t>
      </w:r>
      <w:r w:rsidRPr="00331E6D">
        <w:rPr>
          <w:rFonts w:ascii="Times New Roman" w:hAnsi="Times New Roman" w:cs="Times New Roman"/>
          <w:sz w:val="24"/>
          <w:szCs w:val="24"/>
        </w:rPr>
        <w:t xml:space="preserve"> kirjeldatud asju, hõlmates nendega otseselt seotud tarkvara, mis on vajalik asja funktsioneerimiseks ning nende kohta koostatud kirjalikke või kirjalikku taasesitamist võimaldavas vormis koostatud dokumente.</w:t>
      </w:r>
    </w:p>
    <w:p w14:paraId="20BC8F3F" w14:textId="43DD799E" w:rsidR="00310D76" w:rsidRPr="00331E6D" w:rsidRDefault="00310D76" w:rsidP="00310D76">
      <w:pPr>
        <w:pStyle w:val="Loendilik"/>
        <w:numPr>
          <w:ilvl w:val="3"/>
          <w:numId w:val="71"/>
        </w:numPr>
        <w:ind w:left="2268" w:right="0" w:hanging="850"/>
        <w:rPr>
          <w:rFonts w:ascii="Times New Roman" w:hAnsi="Times New Roman" w:cs="Times New Roman"/>
          <w:sz w:val="24"/>
          <w:szCs w:val="24"/>
        </w:rPr>
      </w:pPr>
      <w:r w:rsidRPr="00331E6D">
        <w:rPr>
          <w:rFonts w:ascii="Times New Roman" w:hAnsi="Times New Roman" w:cs="Times New Roman"/>
          <w:sz w:val="24"/>
          <w:szCs w:val="24"/>
        </w:rPr>
        <w:lastRenderedPageBreak/>
        <w:t>telekommunikatsioonidest, mis tähendavad sisemise ja välise telekommunikatsiooni seadmeid, tarkvara ja teenuseid ning vajalikke vahendeid, teenuseid ja protseduure.</w:t>
      </w:r>
    </w:p>
    <w:p w14:paraId="73E6359E" w14:textId="75F70116" w:rsidR="00310D76" w:rsidRPr="00331E6D" w:rsidRDefault="00310D76" w:rsidP="00310D76">
      <w:pPr>
        <w:pStyle w:val="Loendilik"/>
        <w:numPr>
          <w:ilvl w:val="3"/>
          <w:numId w:val="71"/>
        </w:numPr>
        <w:ind w:left="2268" w:right="0" w:hanging="850"/>
        <w:rPr>
          <w:rFonts w:ascii="Times New Roman" w:hAnsi="Times New Roman" w:cs="Times New Roman"/>
          <w:sz w:val="24"/>
          <w:szCs w:val="24"/>
        </w:rPr>
      </w:pPr>
      <w:r w:rsidRPr="00331E6D">
        <w:rPr>
          <w:rFonts w:ascii="Times New Roman" w:hAnsi="Times New Roman" w:cs="Times New Roman"/>
          <w:sz w:val="24"/>
          <w:szCs w:val="24"/>
        </w:rPr>
        <w:t>tarkvara, seadmete või telekommunikatsioonide paigaldamiseks või seadistamiseks tehtavatest töödest.</w:t>
      </w:r>
    </w:p>
    <w:p w14:paraId="11DE3867" w14:textId="44BF3C12" w:rsidR="00310D76" w:rsidRPr="00331E6D" w:rsidRDefault="00310D76" w:rsidP="00310D76">
      <w:pPr>
        <w:pStyle w:val="Loendilik"/>
        <w:numPr>
          <w:ilvl w:val="3"/>
          <w:numId w:val="71"/>
        </w:numPr>
        <w:ind w:left="2268" w:right="0" w:hanging="850"/>
        <w:rPr>
          <w:rFonts w:ascii="Times New Roman" w:hAnsi="Times New Roman" w:cs="Times New Roman"/>
          <w:sz w:val="24"/>
          <w:szCs w:val="24"/>
        </w:rPr>
      </w:pPr>
      <w:r w:rsidRPr="00331E6D">
        <w:rPr>
          <w:rFonts w:ascii="Times New Roman" w:hAnsi="Times New Roman" w:cs="Times New Roman"/>
          <w:sz w:val="24"/>
          <w:szCs w:val="24"/>
        </w:rPr>
        <w:t>asjade detailne sisu on kokku lepitud hanke eseme tehnilises kirjelduses, tellija pakkumuse esitamise ettepanekus jm lepingu oluliseks osaks ja lisaks olevates dokumentides.</w:t>
      </w:r>
    </w:p>
    <w:p w14:paraId="7147953B" w14:textId="0BE55F6A" w:rsidR="00384D75" w:rsidRPr="00331E6D" w:rsidRDefault="00384D75" w:rsidP="00384D75">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
          <w:sz w:val="24"/>
          <w:szCs w:val="24"/>
        </w:rPr>
        <w:t xml:space="preserve">Kasutusrent – </w:t>
      </w:r>
      <w:r w:rsidRPr="00331E6D">
        <w:rPr>
          <w:rFonts w:ascii="Times New Roman" w:hAnsi="Times New Roman" w:cs="Times New Roman"/>
          <w:sz w:val="24"/>
          <w:szCs w:val="24"/>
        </w:rPr>
        <w:t>asjade rentimine koos tarkvara litsentsidega rendiperioodiks. Asjade omandamise kohustust rendiperioodi lõpus ei teki.</w:t>
      </w:r>
    </w:p>
    <w:p w14:paraId="42A26512" w14:textId="3B0409A8" w:rsidR="00384D75" w:rsidRPr="00331E6D" w:rsidRDefault="00384D75" w:rsidP="00384D75">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
          <w:sz w:val="24"/>
          <w:szCs w:val="24"/>
        </w:rPr>
        <w:t>Rendiperiood</w:t>
      </w:r>
      <w:r w:rsidRPr="00331E6D">
        <w:rPr>
          <w:rFonts w:ascii="Times New Roman" w:hAnsi="Times New Roman" w:cs="Times New Roman"/>
          <w:sz w:val="24"/>
          <w:szCs w:val="24"/>
        </w:rPr>
        <w:t xml:space="preserve"> – </w:t>
      </w:r>
      <w:r w:rsidR="006277EA">
        <w:rPr>
          <w:rFonts w:ascii="Times New Roman" w:hAnsi="Times New Roman" w:cs="Times New Roman"/>
          <w:sz w:val="24"/>
          <w:szCs w:val="24"/>
        </w:rPr>
        <w:t>r</w:t>
      </w:r>
      <w:r w:rsidRPr="00331E6D">
        <w:rPr>
          <w:rFonts w:ascii="Times New Roman" w:hAnsi="Times New Roman" w:cs="Times New Roman"/>
          <w:sz w:val="24"/>
          <w:szCs w:val="24"/>
        </w:rPr>
        <w:t xml:space="preserve">endiperioodi arvestatakse </w:t>
      </w:r>
      <w:r w:rsidR="00AD0AF4">
        <w:rPr>
          <w:rFonts w:ascii="Times New Roman" w:hAnsi="Times New Roman" w:cs="Times New Roman"/>
          <w:sz w:val="24"/>
          <w:szCs w:val="24"/>
        </w:rPr>
        <w:t>kalendri</w:t>
      </w:r>
      <w:r w:rsidRPr="00331E6D">
        <w:rPr>
          <w:rFonts w:ascii="Times New Roman" w:hAnsi="Times New Roman" w:cs="Times New Roman"/>
          <w:sz w:val="24"/>
          <w:szCs w:val="24"/>
        </w:rPr>
        <w:t>kuudes.</w:t>
      </w:r>
    </w:p>
    <w:p w14:paraId="7F72413B" w14:textId="2CE767D9" w:rsidR="00384D75" w:rsidRPr="00331E6D" w:rsidRDefault="00384D75" w:rsidP="00384D75">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
          <w:sz w:val="24"/>
          <w:szCs w:val="24"/>
        </w:rPr>
        <w:t>Asukoht</w:t>
      </w:r>
      <w:r w:rsidRPr="00331E6D">
        <w:rPr>
          <w:rFonts w:ascii="Times New Roman" w:hAnsi="Times New Roman" w:cs="Times New Roman"/>
          <w:sz w:val="24"/>
          <w:szCs w:val="24"/>
        </w:rPr>
        <w:t xml:space="preserve"> – asukoht tähendab tellija asukohta või muud kokkulepitud kohta, välja arvatud täitja asukoht, kuhu asi tarnitakse või installeeritakse või teenuseid osutatakse.</w:t>
      </w:r>
    </w:p>
    <w:p w14:paraId="24EF6416" w14:textId="1188CE02" w:rsidR="00384D75" w:rsidRPr="00AF7955" w:rsidRDefault="00384D75" w:rsidP="00384D75">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
          <w:sz w:val="24"/>
          <w:szCs w:val="24"/>
        </w:rPr>
        <w:t>Puudus ja</w:t>
      </w:r>
      <w:r w:rsidR="00010606">
        <w:rPr>
          <w:rFonts w:ascii="Times New Roman" w:hAnsi="Times New Roman" w:cs="Times New Roman"/>
          <w:b/>
          <w:sz w:val="24"/>
          <w:szCs w:val="24"/>
        </w:rPr>
        <w:t>/või</w:t>
      </w:r>
      <w:r w:rsidRPr="00331E6D">
        <w:rPr>
          <w:rFonts w:ascii="Times New Roman" w:hAnsi="Times New Roman" w:cs="Times New Roman"/>
          <w:b/>
          <w:sz w:val="24"/>
          <w:szCs w:val="24"/>
        </w:rPr>
        <w:t xml:space="preserve"> viga</w:t>
      </w:r>
      <w:r w:rsidRPr="00331E6D">
        <w:rPr>
          <w:rFonts w:ascii="Times New Roman" w:hAnsi="Times New Roman" w:cs="Times New Roman"/>
          <w:sz w:val="24"/>
          <w:szCs w:val="24"/>
        </w:rPr>
        <w:t xml:space="preserve"> – puuduse või veaga on tegemist juhul, kui asi ei </w:t>
      </w:r>
      <w:r w:rsidR="00010606" w:rsidRPr="00010606">
        <w:rPr>
          <w:rFonts w:ascii="Times New Roman" w:hAnsi="Times New Roman" w:cs="Times New Roman"/>
          <w:sz w:val="24"/>
          <w:szCs w:val="24"/>
        </w:rPr>
        <w:t xml:space="preserve">vasta lepingus ja selle lisades sätestatud tingimustele, sh tehniliste parameetrite, kvaliteedi, kasutusviisi, ühilduvuse, koostalitlusvõime, funktsionaalsuste ja muude näitajate osas. Puudusega on </w:t>
      </w:r>
      <w:r w:rsidR="00BF066D">
        <w:rPr>
          <w:rFonts w:ascii="Times New Roman" w:hAnsi="Times New Roman" w:cs="Times New Roman"/>
          <w:sz w:val="24"/>
          <w:szCs w:val="24"/>
        </w:rPr>
        <w:t>asi</w:t>
      </w:r>
      <w:r w:rsidR="00010606" w:rsidRPr="00010606">
        <w:rPr>
          <w:rFonts w:ascii="Times New Roman" w:hAnsi="Times New Roman" w:cs="Times New Roman"/>
          <w:sz w:val="24"/>
          <w:szCs w:val="24"/>
        </w:rPr>
        <w:t xml:space="preserve"> ka juhul, kui asja otstarbekohane kasutamine on häiritud, takistatud ja/või katkeb või kui see annab ebaõigeid tulemusi</w:t>
      </w:r>
      <w:r w:rsidRPr="00331E6D">
        <w:rPr>
          <w:rFonts w:ascii="Times New Roman" w:hAnsi="Times New Roman" w:cs="Times New Roman"/>
          <w:sz w:val="24"/>
          <w:szCs w:val="24"/>
        </w:rPr>
        <w:t>.</w:t>
      </w:r>
    </w:p>
    <w:p w14:paraId="49DB7F53" w14:textId="6E6B4D10" w:rsidR="00AF7955" w:rsidRPr="00331E6D" w:rsidRDefault="00AF7955" w:rsidP="00384D75">
      <w:pPr>
        <w:pStyle w:val="Loendilik"/>
        <w:numPr>
          <w:ilvl w:val="2"/>
          <w:numId w:val="71"/>
        </w:numPr>
        <w:ind w:left="1701" w:right="0" w:hanging="708"/>
        <w:rPr>
          <w:rFonts w:ascii="Times New Roman" w:hAnsi="Times New Roman" w:cs="Times New Roman"/>
          <w:bCs/>
          <w:sz w:val="24"/>
          <w:szCs w:val="24"/>
        </w:rPr>
      </w:pPr>
      <w:r w:rsidRPr="00AF7955">
        <w:rPr>
          <w:rFonts w:ascii="Times New Roman" w:hAnsi="Times New Roman" w:cs="Times New Roman"/>
          <w:b/>
          <w:sz w:val="24"/>
          <w:szCs w:val="24"/>
        </w:rPr>
        <w:t>Tõrge</w:t>
      </w:r>
      <w:r w:rsidRPr="00AF7955">
        <w:rPr>
          <w:rFonts w:ascii="Times New Roman" w:hAnsi="Times New Roman" w:cs="Times New Roman"/>
          <w:bCs/>
          <w:sz w:val="24"/>
          <w:szCs w:val="24"/>
        </w:rPr>
        <w:t xml:space="preserve"> - tõrkeks loetakse asja töövõime osaline või täielik kadu või kõrvalekalle selle tavapärasest talitlusest või funktsionaalsusest olenemata töövõime kao kestusest.</w:t>
      </w:r>
    </w:p>
    <w:p w14:paraId="2270F360" w14:textId="05340563" w:rsidR="00384D75" w:rsidRPr="00486215" w:rsidRDefault="00384D75" w:rsidP="00486215">
      <w:pPr>
        <w:pStyle w:val="Loendilik"/>
        <w:numPr>
          <w:ilvl w:val="2"/>
          <w:numId w:val="71"/>
        </w:numPr>
        <w:ind w:left="1701" w:right="0" w:hanging="708"/>
        <w:rPr>
          <w:rFonts w:ascii="Times New Roman" w:hAnsi="Times New Roman" w:cs="Times New Roman"/>
          <w:bCs/>
          <w:sz w:val="24"/>
          <w:szCs w:val="24"/>
        </w:rPr>
      </w:pPr>
      <w:r w:rsidRPr="00486215">
        <w:rPr>
          <w:rFonts w:ascii="Times New Roman" w:hAnsi="Times New Roman" w:cs="Times New Roman"/>
          <w:b/>
          <w:sz w:val="24"/>
          <w:szCs w:val="24"/>
        </w:rPr>
        <w:t>Tehingu alusdokument –</w:t>
      </w:r>
      <w:r w:rsidR="00105002" w:rsidRPr="00486215">
        <w:rPr>
          <w:rFonts w:ascii="Times New Roman" w:hAnsi="Times New Roman" w:cs="Times New Roman"/>
          <w:b/>
          <w:sz w:val="24"/>
          <w:szCs w:val="24"/>
        </w:rPr>
        <w:t xml:space="preserve"> </w:t>
      </w:r>
      <w:r w:rsidRPr="00486215">
        <w:rPr>
          <w:rFonts w:ascii="Times New Roman" w:hAnsi="Times New Roman" w:cs="Times New Roman"/>
          <w:sz w:val="24"/>
          <w:szCs w:val="24"/>
        </w:rPr>
        <w:t>raamleping koos pakkumuse esitamise ettepanekuga (minikonkurss ilma kirjaliku hankelepingu sõlmimiseta) või raamleping ja pakkumuse esitamise ettepanek ning hankeleping (kirjaliku hankelepingu sõlmimisel).</w:t>
      </w:r>
    </w:p>
    <w:p w14:paraId="61765DF7" w14:textId="32E8930D" w:rsidR="00384D75" w:rsidRPr="00331E6D" w:rsidRDefault="00384D75" w:rsidP="00384D75">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
          <w:sz w:val="24"/>
          <w:szCs w:val="24"/>
        </w:rPr>
        <w:t>Tööpäev</w:t>
      </w:r>
      <w:r w:rsidRPr="00331E6D">
        <w:rPr>
          <w:rFonts w:ascii="Times New Roman" w:hAnsi="Times New Roman" w:cs="Times New Roman"/>
          <w:sz w:val="24"/>
          <w:szCs w:val="24"/>
        </w:rPr>
        <w:t xml:space="preserve"> – tööpäevana käsitletakse kalendripäeva, mis ei ole kas laupäev, pühapäev või rahvuspüha või riigipüha pühade ja tähtpäevade seaduse tähenduses.</w:t>
      </w:r>
    </w:p>
    <w:p w14:paraId="03B90AAD" w14:textId="704D8529" w:rsidR="009E6075" w:rsidRPr="00331E6D" w:rsidRDefault="009E6075" w:rsidP="00384D75">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
          <w:sz w:val="24"/>
          <w:szCs w:val="24"/>
        </w:rPr>
        <w:t>Varade halduse keskkond</w:t>
      </w:r>
      <w:r w:rsidRPr="00331E6D">
        <w:rPr>
          <w:rFonts w:ascii="Times New Roman" w:hAnsi="Times New Roman" w:cs="Times New Roman"/>
          <w:bCs/>
          <w:sz w:val="24"/>
          <w:szCs w:val="24"/>
        </w:rPr>
        <w:t xml:space="preserve"> – täitja keskkond (CRM või sellega samaväärne), millele peab vähemalt kahele </w:t>
      </w:r>
      <w:r w:rsidR="00AD0AF4" w:rsidRPr="00331E6D">
        <w:rPr>
          <w:rFonts w:ascii="Times New Roman" w:hAnsi="Times New Roman" w:cs="Times New Roman"/>
          <w:bCs/>
          <w:sz w:val="24"/>
          <w:szCs w:val="24"/>
        </w:rPr>
        <w:t xml:space="preserve">tellija </w:t>
      </w:r>
      <w:r w:rsidRPr="00331E6D">
        <w:rPr>
          <w:rFonts w:ascii="Times New Roman" w:hAnsi="Times New Roman" w:cs="Times New Roman"/>
          <w:bCs/>
          <w:sz w:val="24"/>
          <w:szCs w:val="24"/>
        </w:rPr>
        <w:t xml:space="preserve">volitatud isikule olema juurdepääs </w:t>
      </w:r>
      <w:r w:rsidR="00072112">
        <w:rPr>
          <w:rFonts w:ascii="Times New Roman" w:hAnsi="Times New Roman" w:cs="Times New Roman"/>
          <w:bCs/>
          <w:sz w:val="24"/>
          <w:szCs w:val="24"/>
        </w:rPr>
        <w:t xml:space="preserve">esimese </w:t>
      </w:r>
      <w:r w:rsidR="004D1ADE">
        <w:rPr>
          <w:rFonts w:ascii="Times New Roman" w:hAnsi="Times New Roman" w:cs="Times New Roman"/>
          <w:bCs/>
          <w:sz w:val="24"/>
          <w:szCs w:val="24"/>
        </w:rPr>
        <w:t xml:space="preserve">kasutusrendi </w:t>
      </w:r>
      <w:r w:rsidR="00072112">
        <w:rPr>
          <w:rFonts w:ascii="Times New Roman" w:hAnsi="Times New Roman" w:cs="Times New Roman"/>
          <w:bCs/>
          <w:sz w:val="24"/>
          <w:szCs w:val="24"/>
        </w:rPr>
        <w:t>hankelepingu sõlmimisest</w:t>
      </w:r>
      <w:r w:rsidRPr="00331E6D">
        <w:rPr>
          <w:rFonts w:ascii="Times New Roman" w:hAnsi="Times New Roman" w:cs="Times New Roman"/>
          <w:bCs/>
          <w:sz w:val="24"/>
          <w:szCs w:val="24"/>
        </w:rPr>
        <w:t xml:space="preserve">. </w:t>
      </w:r>
      <w:r w:rsidR="009F5BCD">
        <w:rPr>
          <w:rFonts w:ascii="Times New Roman" w:hAnsi="Times New Roman" w:cs="Times New Roman"/>
          <w:bCs/>
          <w:sz w:val="24"/>
          <w:szCs w:val="24"/>
        </w:rPr>
        <w:t xml:space="preserve">Keskkonnas peavad andmed olema kajastatud hiljemalt </w:t>
      </w:r>
      <w:r w:rsidR="004A76D6">
        <w:rPr>
          <w:rFonts w:ascii="Times New Roman" w:hAnsi="Times New Roman" w:cs="Times New Roman"/>
          <w:bCs/>
          <w:sz w:val="24"/>
          <w:szCs w:val="24"/>
        </w:rPr>
        <w:t>10 tööpäeva jooksul</w:t>
      </w:r>
      <w:r w:rsidR="009F5BCD">
        <w:rPr>
          <w:rFonts w:ascii="Times New Roman" w:hAnsi="Times New Roman" w:cs="Times New Roman"/>
          <w:bCs/>
          <w:sz w:val="24"/>
          <w:szCs w:val="24"/>
        </w:rPr>
        <w:t xml:space="preserve"> </w:t>
      </w:r>
      <w:r w:rsidR="004A76D6">
        <w:rPr>
          <w:rFonts w:ascii="Times New Roman" w:hAnsi="Times New Roman" w:cs="Times New Roman"/>
          <w:bCs/>
          <w:sz w:val="24"/>
          <w:szCs w:val="24"/>
        </w:rPr>
        <w:t>akti allkirjastamisest</w:t>
      </w:r>
      <w:r w:rsidR="009F5BCD">
        <w:rPr>
          <w:rFonts w:ascii="Times New Roman" w:hAnsi="Times New Roman" w:cs="Times New Roman"/>
          <w:bCs/>
          <w:sz w:val="24"/>
          <w:szCs w:val="24"/>
        </w:rPr>
        <w:t xml:space="preserve">. </w:t>
      </w:r>
      <w:r w:rsidRPr="00331E6D">
        <w:rPr>
          <w:rFonts w:ascii="Times New Roman" w:hAnsi="Times New Roman" w:cs="Times New Roman"/>
          <w:bCs/>
          <w:sz w:val="24"/>
          <w:szCs w:val="24"/>
        </w:rPr>
        <w:t>Keskkonnast peab olema võimalik saada vähemalt järgmis</w:t>
      </w:r>
      <w:r w:rsidR="009F5BCD">
        <w:rPr>
          <w:rFonts w:ascii="Times New Roman" w:hAnsi="Times New Roman" w:cs="Times New Roman"/>
          <w:bCs/>
          <w:sz w:val="24"/>
          <w:szCs w:val="24"/>
        </w:rPr>
        <w:t>i andmeid</w:t>
      </w:r>
    </w:p>
    <w:p w14:paraId="7AA1E42E" w14:textId="5946F954" w:rsidR="009E6075" w:rsidRPr="00331E6D" w:rsidRDefault="009E6075" w:rsidP="009E6075">
      <w:pPr>
        <w:pStyle w:val="Loendilik"/>
        <w:numPr>
          <w:ilvl w:val="3"/>
          <w:numId w:val="71"/>
        </w:numPr>
        <w:ind w:right="0"/>
        <w:rPr>
          <w:rFonts w:ascii="Times New Roman" w:hAnsi="Times New Roman" w:cs="Times New Roman"/>
          <w:bCs/>
          <w:sz w:val="24"/>
          <w:szCs w:val="24"/>
        </w:rPr>
      </w:pPr>
      <w:r w:rsidRPr="00331E6D">
        <w:rPr>
          <w:rFonts w:ascii="Times New Roman" w:hAnsi="Times New Roman" w:cs="Times New Roman"/>
          <w:bCs/>
          <w:sz w:val="24"/>
          <w:szCs w:val="24"/>
        </w:rPr>
        <w:t xml:space="preserve">millal on asi tellijale </w:t>
      </w:r>
      <w:r w:rsidR="00AD0AF4">
        <w:rPr>
          <w:rFonts w:ascii="Times New Roman" w:hAnsi="Times New Roman" w:cs="Times New Roman"/>
          <w:bCs/>
          <w:sz w:val="24"/>
          <w:szCs w:val="24"/>
        </w:rPr>
        <w:t>üle antud</w:t>
      </w:r>
      <w:r w:rsidRPr="00331E6D">
        <w:rPr>
          <w:rFonts w:ascii="Times New Roman" w:hAnsi="Times New Roman" w:cs="Times New Roman"/>
          <w:bCs/>
          <w:sz w:val="24"/>
          <w:szCs w:val="24"/>
        </w:rPr>
        <w:t>;</w:t>
      </w:r>
    </w:p>
    <w:p w14:paraId="402E489E" w14:textId="2D5F305D" w:rsidR="009E6075" w:rsidRPr="00331E6D" w:rsidRDefault="009E6075" w:rsidP="009E6075">
      <w:pPr>
        <w:pStyle w:val="Loendilik"/>
        <w:numPr>
          <w:ilvl w:val="3"/>
          <w:numId w:val="71"/>
        </w:numPr>
        <w:ind w:right="0"/>
        <w:rPr>
          <w:rFonts w:ascii="Times New Roman" w:hAnsi="Times New Roman" w:cs="Times New Roman"/>
          <w:bCs/>
          <w:sz w:val="24"/>
          <w:szCs w:val="24"/>
        </w:rPr>
      </w:pPr>
      <w:r w:rsidRPr="00331E6D">
        <w:rPr>
          <w:rFonts w:ascii="Times New Roman" w:hAnsi="Times New Roman" w:cs="Times New Roman"/>
          <w:bCs/>
          <w:sz w:val="24"/>
          <w:szCs w:val="24"/>
        </w:rPr>
        <w:t>millal on asjad tagastatud;</w:t>
      </w:r>
    </w:p>
    <w:p w14:paraId="571FCF66" w14:textId="1D4B962F" w:rsidR="009E6075" w:rsidRPr="00331E6D" w:rsidRDefault="009E6075" w:rsidP="009E6075">
      <w:pPr>
        <w:pStyle w:val="Loendilik"/>
        <w:numPr>
          <w:ilvl w:val="3"/>
          <w:numId w:val="71"/>
        </w:numPr>
        <w:ind w:right="0"/>
        <w:rPr>
          <w:rFonts w:ascii="Times New Roman" w:hAnsi="Times New Roman" w:cs="Times New Roman"/>
          <w:bCs/>
          <w:sz w:val="24"/>
          <w:szCs w:val="24"/>
        </w:rPr>
      </w:pPr>
      <w:r w:rsidRPr="00331E6D">
        <w:rPr>
          <w:rFonts w:ascii="Times New Roman" w:hAnsi="Times New Roman" w:cs="Times New Roman"/>
          <w:bCs/>
          <w:sz w:val="24"/>
          <w:szCs w:val="24"/>
        </w:rPr>
        <w:t>millised asjad on tagastamata ning millal on nende asjade rendiperioodi lõpp;</w:t>
      </w:r>
    </w:p>
    <w:p w14:paraId="08EFE823" w14:textId="14581919" w:rsidR="009E6075" w:rsidRPr="00331E6D" w:rsidRDefault="009E6075" w:rsidP="00C30204">
      <w:pPr>
        <w:pStyle w:val="Loendilik"/>
        <w:numPr>
          <w:ilvl w:val="3"/>
          <w:numId w:val="71"/>
        </w:numPr>
        <w:ind w:right="0"/>
        <w:rPr>
          <w:rFonts w:ascii="Times New Roman" w:hAnsi="Times New Roman" w:cs="Times New Roman"/>
          <w:bCs/>
          <w:sz w:val="24"/>
          <w:szCs w:val="24"/>
        </w:rPr>
      </w:pPr>
      <w:r w:rsidRPr="00331E6D">
        <w:rPr>
          <w:rFonts w:ascii="Times New Roman" w:hAnsi="Times New Roman" w:cs="Times New Roman"/>
          <w:bCs/>
          <w:sz w:val="24"/>
          <w:szCs w:val="24"/>
        </w:rPr>
        <w:lastRenderedPageBreak/>
        <w:t>asja seerianumber (sama mis lepingus), nimetus, kuupäev, kuhu tarniti, akti nr ja kuupäev (millega anti üle), viide lepingule või raamlepingule (kirjaliku hankelepingu sõlmimiseta).</w:t>
      </w:r>
    </w:p>
    <w:p w14:paraId="36DF1F29" w14:textId="1F5E1DFC" w:rsidR="009E338C" w:rsidRPr="00331E6D" w:rsidRDefault="009E338C" w:rsidP="0044396A">
      <w:pPr>
        <w:spacing w:after="0" w:line="259" w:lineRule="auto"/>
        <w:ind w:left="303" w:right="0" w:firstLine="0"/>
        <w:jc w:val="left"/>
        <w:rPr>
          <w:rFonts w:ascii="Times New Roman" w:hAnsi="Times New Roman" w:cs="Times New Roman"/>
          <w:sz w:val="24"/>
          <w:szCs w:val="24"/>
        </w:rPr>
      </w:pPr>
    </w:p>
    <w:p w14:paraId="28BB4362" w14:textId="08D3ADB8" w:rsidR="009E338C" w:rsidRPr="00331E6D" w:rsidRDefault="00EA3EC3" w:rsidP="0022680B">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Hind ja maksmine</w:t>
      </w:r>
    </w:p>
    <w:p w14:paraId="35237341" w14:textId="17347264" w:rsidR="00BF02A3" w:rsidRDefault="00EA3EC3" w:rsidP="00BF02A3">
      <w:pPr>
        <w:pStyle w:val="Loendilik"/>
        <w:numPr>
          <w:ilvl w:val="1"/>
          <w:numId w:val="71"/>
        </w:numPr>
        <w:ind w:right="0"/>
        <w:rPr>
          <w:rFonts w:ascii="Times New Roman" w:hAnsi="Times New Roman" w:cs="Times New Roman"/>
          <w:sz w:val="24"/>
          <w:szCs w:val="24"/>
        </w:rPr>
      </w:pPr>
      <w:r w:rsidRPr="00331E6D">
        <w:rPr>
          <w:rFonts w:ascii="Times New Roman" w:hAnsi="Times New Roman" w:cs="Times New Roman"/>
          <w:sz w:val="24"/>
          <w:szCs w:val="24"/>
        </w:rPr>
        <w:t xml:space="preserve">Lepingu </w:t>
      </w:r>
      <w:r w:rsidR="00BF02A3">
        <w:rPr>
          <w:rFonts w:ascii="Times New Roman" w:hAnsi="Times New Roman" w:cs="Times New Roman"/>
          <w:sz w:val="24"/>
          <w:szCs w:val="24"/>
        </w:rPr>
        <w:t xml:space="preserve">hind peab sisaldama kõiki </w:t>
      </w:r>
      <w:r w:rsidR="00AD23B0">
        <w:rPr>
          <w:rFonts w:ascii="Times New Roman" w:hAnsi="Times New Roman" w:cs="Times New Roman"/>
          <w:sz w:val="24"/>
          <w:szCs w:val="24"/>
        </w:rPr>
        <w:t>tasu</w:t>
      </w:r>
      <w:r w:rsidR="00BF02A3">
        <w:rPr>
          <w:rFonts w:ascii="Times New Roman" w:hAnsi="Times New Roman" w:cs="Times New Roman"/>
          <w:sz w:val="24"/>
          <w:szCs w:val="24"/>
        </w:rPr>
        <w:t>komponente, mis on vajalikud lepingu nõuetekohaseks täitmiseks, sh asjade ostuhind ja/või kasutusrendi maksed, tasu asjade transpordi eest, garan</w:t>
      </w:r>
      <w:r w:rsidR="00BB2462">
        <w:rPr>
          <w:rFonts w:ascii="Times New Roman" w:hAnsi="Times New Roman" w:cs="Times New Roman"/>
          <w:sz w:val="24"/>
          <w:szCs w:val="24"/>
        </w:rPr>
        <w:t>tii</w:t>
      </w:r>
      <w:r w:rsidR="00B6166A">
        <w:rPr>
          <w:rFonts w:ascii="Times New Roman" w:hAnsi="Times New Roman" w:cs="Times New Roman"/>
          <w:sz w:val="24"/>
          <w:szCs w:val="24"/>
        </w:rPr>
        <w:t>, autori-, litsentsi- või muu</w:t>
      </w:r>
      <w:r w:rsidR="00AD23B0">
        <w:rPr>
          <w:rFonts w:ascii="Times New Roman" w:hAnsi="Times New Roman" w:cs="Times New Roman"/>
          <w:sz w:val="24"/>
          <w:szCs w:val="24"/>
        </w:rPr>
        <w:t>d sarnased</w:t>
      </w:r>
      <w:r w:rsidR="00B6166A">
        <w:rPr>
          <w:rFonts w:ascii="Times New Roman" w:hAnsi="Times New Roman" w:cs="Times New Roman"/>
          <w:sz w:val="24"/>
          <w:szCs w:val="24"/>
        </w:rPr>
        <w:t xml:space="preserve"> tasud olenemata tasu </w:t>
      </w:r>
      <w:proofErr w:type="spellStart"/>
      <w:r w:rsidR="00B6166A">
        <w:rPr>
          <w:rFonts w:ascii="Times New Roman" w:hAnsi="Times New Roman" w:cs="Times New Roman"/>
          <w:sz w:val="24"/>
          <w:szCs w:val="24"/>
        </w:rPr>
        <w:t>nõudjast</w:t>
      </w:r>
      <w:proofErr w:type="spellEnd"/>
      <w:r w:rsidR="00B6166A">
        <w:rPr>
          <w:rFonts w:ascii="Times New Roman" w:hAnsi="Times New Roman" w:cs="Times New Roman"/>
          <w:sz w:val="24"/>
          <w:szCs w:val="24"/>
        </w:rPr>
        <w:t xml:space="preserve"> </w:t>
      </w:r>
      <w:r w:rsidR="00BB2462">
        <w:rPr>
          <w:rFonts w:ascii="Times New Roman" w:hAnsi="Times New Roman" w:cs="Times New Roman"/>
          <w:sz w:val="24"/>
          <w:szCs w:val="24"/>
        </w:rPr>
        <w:t xml:space="preserve">ning kõik </w:t>
      </w:r>
      <w:r w:rsidR="00B6166A">
        <w:rPr>
          <w:rFonts w:ascii="Times New Roman" w:hAnsi="Times New Roman" w:cs="Times New Roman"/>
          <w:sz w:val="24"/>
          <w:szCs w:val="24"/>
        </w:rPr>
        <w:t xml:space="preserve">lepingu täitmisega </w:t>
      </w:r>
      <w:r w:rsidR="00BB2462">
        <w:rPr>
          <w:rFonts w:ascii="Times New Roman" w:hAnsi="Times New Roman" w:cs="Times New Roman"/>
          <w:sz w:val="24"/>
          <w:szCs w:val="24"/>
        </w:rPr>
        <w:t>seotud maksud, välja</w:t>
      </w:r>
      <w:r w:rsidR="00B6166A">
        <w:rPr>
          <w:rFonts w:ascii="Times New Roman" w:hAnsi="Times New Roman" w:cs="Times New Roman"/>
          <w:sz w:val="24"/>
          <w:szCs w:val="24"/>
        </w:rPr>
        <w:t xml:space="preserve"> arvatud käibemaks.</w:t>
      </w:r>
    </w:p>
    <w:p w14:paraId="29959D08" w14:textId="717F4AD9" w:rsidR="00AD23B0" w:rsidRDefault="00AD23B0" w:rsidP="00AD23B0">
      <w:pPr>
        <w:pStyle w:val="Loendilik"/>
        <w:numPr>
          <w:ilvl w:val="1"/>
          <w:numId w:val="71"/>
        </w:numPr>
        <w:ind w:right="0"/>
        <w:rPr>
          <w:rFonts w:ascii="Times New Roman" w:hAnsi="Times New Roman" w:cs="Times New Roman"/>
          <w:sz w:val="24"/>
          <w:szCs w:val="24"/>
        </w:rPr>
      </w:pPr>
      <w:r>
        <w:rPr>
          <w:rFonts w:ascii="Times New Roman" w:hAnsi="Times New Roman" w:cs="Times New Roman"/>
          <w:sz w:val="24"/>
          <w:szCs w:val="24"/>
        </w:rPr>
        <w:t>Lepingu hinna tasumine tellija</w:t>
      </w:r>
      <w:r w:rsidR="00214E0C">
        <w:rPr>
          <w:rFonts w:ascii="Times New Roman" w:hAnsi="Times New Roman" w:cs="Times New Roman"/>
          <w:sz w:val="24"/>
          <w:szCs w:val="24"/>
        </w:rPr>
        <w:t xml:space="preserve"> poolt</w:t>
      </w:r>
      <w:r>
        <w:rPr>
          <w:rFonts w:ascii="Times New Roman" w:hAnsi="Times New Roman" w:cs="Times New Roman"/>
          <w:sz w:val="24"/>
          <w:szCs w:val="24"/>
        </w:rPr>
        <w:t xml:space="preserve"> toimub üksnes täitja poolt nõuetekohaselt esitatud arve(te) alusel. Ettemaksete tasumist tellija poolt ei toimu.</w:t>
      </w:r>
    </w:p>
    <w:p w14:paraId="41B40F14" w14:textId="4F5CE106" w:rsidR="009E338C" w:rsidRPr="00331E6D" w:rsidRDefault="00EA3EC3" w:rsidP="0022680B">
      <w:pPr>
        <w:pStyle w:val="Loendilik"/>
        <w:numPr>
          <w:ilvl w:val="1"/>
          <w:numId w:val="71"/>
        </w:numPr>
        <w:ind w:right="0"/>
        <w:rPr>
          <w:rFonts w:ascii="Times New Roman" w:hAnsi="Times New Roman" w:cs="Times New Roman"/>
          <w:sz w:val="24"/>
          <w:szCs w:val="24"/>
        </w:rPr>
      </w:pPr>
      <w:r w:rsidRPr="00331E6D">
        <w:rPr>
          <w:rFonts w:ascii="Times New Roman" w:hAnsi="Times New Roman" w:cs="Times New Roman"/>
          <w:sz w:val="24"/>
          <w:szCs w:val="24"/>
        </w:rPr>
        <w:t>Lepingu hind väljendatakse eurodes.</w:t>
      </w:r>
    </w:p>
    <w:p w14:paraId="398F9FFE" w14:textId="0CD32B3B" w:rsidR="009E338C" w:rsidRPr="00331E6D" w:rsidRDefault="00EA3EC3" w:rsidP="0022680B">
      <w:pPr>
        <w:pStyle w:val="Loendilik"/>
        <w:numPr>
          <w:ilvl w:val="1"/>
          <w:numId w:val="71"/>
        </w:numPr>
        <w:ind w:right="0"/>
        <w:rPr>
          <w:rFonts w:ascii="Times New Roman" w:hAnsi="Times New Roman" w:cs="Times New Roman"/>
          <w:sz w:val="24"/>
          <w:szCs w:val="24"/>
        </w:rPr>
      </w:pPr>
      <w:bookmarkStart w:id="0" w:name="_Hlk131694732"/>
      <w:r w:rsidRPr="00331E6D">
        <w:rPr>
          <w:rFonts w:ascii="Times New Roman" w:hAnsi="Times New Roman" w:cs="Times New Roman"/>
          <w:sz w:val="24"/>
          <w:szCs w:val="24"/>
        </w:rPr>
        <w:t>Täitja esitab tellijale arve(d)</w:t>
      </w:r>
      <w:r w:rsidR="007C2CAD" w:rsidRPr="00331E6D">
        <w:rPr>
          <w:rFonts w:ascii="Times New Roman" w:hAnsi="Times New Roman" w:cs="Times New Roman"/>
          <w:sz w:val="24"/>
          <w:szCs w:val="24"/>
        </w:rPr>
        <w:t xml:space="preserve"> </w:t>
      </w:r>
      <w:r w:rsidRPr="00331E6D">
        <w:rPr>
          <w:rFonts w:ascii="Times New Roman" w:hAnsi="Times New Roman" w:cs="Times New Roman"/>
          <w:sz w:val="24"/>
          <w:szCs w:val="24"/>
        </w:rPr>
        <w:t>masinloetaval kujul e-arvena. Arve(d) esitatakse pärast vastuvõtuakti</w:t>
      </w:r>
      <w:r w:rsidR="00AC4F4D" w:rsidRPr="00331E6D">
        <w:rPr>
          <w:rFonts w:ascii="Times New Roman" w:hAnsi="Times New Roman" w:cs="Times New Roman"/>
          <w:sz w:val="24"/>
          <w:szCs w:val="24"/>
        </w:rPr>
        <w:t xml:space="preserve"> allkirjastamist </w:t>
      </w:r>
      <w:r w:rsidRPr="00331E6D">
        <w:rPr>
          <w:rFonts w:ascii="Times New Roman" w:hAnsi="Times New Roman" w:cs="Times New Roman"/>
          <w:sz w:val="24"/>
          <w:szCs w:val="24"/>
        </w:rPr>
        <w:t xml:space="preserve">tellija poolt. </w:t>
      </w:r>
      <w:r w:rsidR="00933D6A" w:rsidRPr="00331E6D">
        <w:rPr>
          <w:rFonts w:ascii="Times New Roman" w:hAnsi="Times New Roman" w:cs="Times New Roman"/>
          <w:sz w:val="24"/>
          <w:szCs w:val="24"/>
        </w:rPr>
        <w:t>A</w:t>
      </w:r>
      <w:r w:rsidR="00F269DE" w:rsidRPr="00331E6D">
        <w:rPr>
          <w:rFonts w:ascii="Times New Roman" w:hAnsi="Times New Roman" w:cs="Times New Roman"/>
          <w:sz w:val="24"/>
          <w:szCs w:val="24"/>
        </w:rPr>
        <w:t xml:space="preserve">sjade </w:t>
      </w:r>
      <w:r w:rsidR="00933D6A" w:rsidRPr="00331E6D">
        <w:rPr>
          <w:rFonts w:ascii="Times New Roman" w:hAnsi="Times New Roman" w:cs="Times New Roman"/>
          <w:sz w:val="24"/>
          <w:szCs w:val="24"/>
        </w:rPr>
        <w:t xml:space="preserve">kasutusrendi </w:t>
      </w:r>
      <w:r w:rsidR="00907DDC" w:rsidRPr="00331E6D">
        <w:rPr>
          <w:rFonts w:ascii="Times New Roman" w:hAnsi="Times New Roman" w:cs="Times New Roman"/>
          <w:sz w:val="24"/>
          <w:szCs w:val="24"/>
        </w:rPr>
        <w:t>eest</w:t>
      </w:r>
      <w:r w:rsidR="00933D6A" w:rsidRPr="00331E6D">
        <w:rPr>
          <w:rFonts w:ascii="Times New Roman" w:hAnsi="Times New Roman" w:cs="Times New Roman"/>
          <w:sz w:val="24"/>
          <w:szCs w:val="24"/>
        </w:rPr>
        <w:t xml:space="preserve"> esitab täitja tellijale</w:t>
      </w:r>
      <w:r w:rsidRPr="00331E6D">
        <w:rPr>
          <w:rFonts w:ascii="Times New Roman" w:hAnsi="Times New Roman" w:cs="Times New Roman"/>
          <w:sz w:val="24"/>
          <w:szCs w:val="24"/>
        </w:rPr>
        <w:t xml:space="preserve"> </w:t>
      </w:r>
      <w:r w:rsidR="000B4199" w:rsidRPr="00331E6D">
        <w:rPr>
          <w:rFonts w:ascii="Times New Roman" w:hAnsi="Times New Roman" w:cs="Times New Roman"/>
          <w:sz w:val="24"/>
          <w:szCs w:val="24"/>
        </w:rPr>
        <w:t>arve</w:t>
      </w:r>
      <w:r w:rsidR="007C128E" w:rsidRPr="00331E6D">
        <w:rPr>
          <w:rFonts w:ascii="Times New Roman" w:hAnsi="Times New Roman" w:cs="Times New Roman"/>
          <w:sz w:val="24"/>
          <w:szCs w:val="24"/>
        </w:rPr>
        <w:t>d</w:t>
      </w:r>
      <w:r w:rsidR="00823D7F" w:rsidRPr="00331E6D">
        <w:rPr>
          <w:rFonts w:ascii="Times New Roman" w:hAnsi="Times New Roman" w:cs="Times New Roman"/>
          <w:sz w:val="24"/>
          <w:szCs w:val="24"/>
        </w:rPr>
        <w:t xml:space="preserve"> </w:t>
      </w:r>
      <w:r w:rsidR="007C128E" w:rsidRPr="00331E6D">
        <w:rPr>
          <w:rFonts w:ascii="Times New Roman" w:hAnsi="Times New Roman" w:cs="Times New Roman"/>
          <w:sz w:val="24"/>
          <w:szCs w:val="24"/>
        </w:rPr>
        <w:t xml:space="preserve">rendiperioodi eest </w:t>
      </w:r>
      <w:r w:rsidR="00823D7F" w:rsidRPr="00331E6D">
        <w:rPr>
          <w:rFonts w:ascii="Times New Roman" w:hAnsi="Times New Roman" w:cs="Times New Roman"/>
          <w:sz w:val="24"/>
          <w:szCs w:val="24"/>
        </w:rPr>
        <w:t>vastavalt minikonkursi tingimustele</w:t>
      </w:r>
      <w:r w:rsidR="00F455FE" w:rsidRPr="00331E6D">
        <w:rPr>
          <w:rFonts w:ascii="Times New Roman" w:hAnsi="Times New Roman" w:cs="Times New Roman"/>
          <w:sz w:val="24"/>
          <w:szCs w:val="24"/>
        </w:rPr>
        <w:t>,</w:t>
      </w:r>
      <w:r w:rsidR="000B4199" w:rsidRPr="00331E6D">
        <w:rPr>
          <w:rFonts w:ascii="Times New Roman" w:hAnsi="Times New Roman" w:cs="Times New Roman"/>
          <w:sz w:val="24"/>
          <w:szCs w:val="24"/>
        </w:rPr>
        <w:t xml:space="preserve"> </w:t>
      </w:r>
      <w:r w:rsidR="00823D7F" w:rsidRPr="00331E6D">
        <w:rPr>
          <w:rFonts w:ascii="Times New Roman" w:hAnsi="Times New Roman" w:cs="Times New Roman"/>
          <w:sz w:val="24"/>
          <w:szCs w:val="24"/>
        </w:rPr>
        <w:t xml:space="preserve">võrdsetes osades </w:t>
      </w:r>
      <w:r w:rsidR="005023A7" w:rsidRPr="00331E6D">
        <w:rPr>
          <w:rFonts w:ascii="Times New Roman" w:hAnsi="Times New Roman" w:cs="Times New Roman"/>
          <w:sz w:val="24"/>
          <w:szCs w:val="24"/>
        </w:rPr>
        <w:t xml:space="preserve">jaotatuna </w:t>
      </w:r>
      <w:r w:rsidR="005023A7" w:rsidRPr="009B671A">
        <w:rPr>
          <w:rFonts w:ascii="Times New Roman" w:hAnsi="Times New Roman" w:cs="Times New Roman"/>
          <w:sz w:val="24"/>
          <w:szCs w:val="24"/>
        </w:rPr>
        <w:t>täis</w:t>
      </w:r>
      <w:r w:rsidR="00AD0AF4" w:rsidRPr="009B671A">
        <w:rPr>
          <w:rFonts w:ascii="Times New Roman" w:hAnsi="Times New Roman" w:cs="Times New Roman"/>
          <w:sz w:val="24"/>
          <w:szCs w:val="24"/>
        </w:rPr>
        <w:t xml:space="preserve"> kalendri</w:t>
      </w:r>
      <w:r w:rsidR="005023A7" w:rsidRPr="009B671A">
        <w:rPr>
          <w:rFonts w:ascii="Times New Roman" w:hAnsi="Times New Roman" w:cs="Times New Roman"/>
          <w:sz w:val="24"/>
          <w:szCs w:val="24"/>
        </w:rPr>
        <w:t>kuudeks</w:t>
      </w:r>
      <w:r w:rsidR="00F455FE" w:rsidRPr="009B671A">
        <w:rPr>
          <w:rFonts w:ascii="Times New Roman" w:hAnsi="Times New Roman" w:cs="Times New Roman"/>
          <w:sz w:val="24"/>
          <w:szCs w:val="24"/>
        </w:rPr>
        <w:t>,</w:t>
      </w:r>
      <w:r w:rsidR="005023A7" w:rsidRPr="009B671A">
        <w:rPr>
          <w:rFonts w:ascii="Times New Roman" w:hAnsi="Times New Roman" w:cs="Times New Roman"/>
          <w:sz w:val="24"/>
          <w:szCs w:val="24"/>
        </w:rPr>
        <w:t xml:space="preserve"> </w:t>
      </w:r>
      <w:r w:rsidRPr="009B671A">
        <w:rPr>
          <w:rFonts w:ascii="Times New Roman" w:hAnsi="Times New Roman" w:cs="Times New Roman"/>
          <w:sz w:val="24"/>
          <w:szCs w:val="24"/>
        </w:rPr>
        <w:t xml:space="preserve">üks kord </w:t>
      </w:r>
      <w:r w:rsidR="00F455FE" w:rsidRPr="009B671A">
        <w:rPr>
          <w:rFonts w:ascii="Times New Roman" w:hAnsi="Times New Roman" w:cs="Times New Roman"/>
          <w:sz w:val="24"/>
          <w:szCs w:val="24"/>
        </w:rPr>
        <w:t>kalendri</w:t>
      </w:r>
      <w:r w:rsidR="00823D7F" w:rsidRPr="009B671A">
        <w:rPr>
          <w:rFonts w:ascii="Times New Roman" w:hAnsi="Times New Roman" w:cs="Times New Roman"/>
          <w:sz w:val="24"/>
          <w:szCs w:val="24"/>
        </w:rPr>
        <w:t xml:space="preserve">kuus või </w:t>
      </w:r>
      <w:r w:rsidR="00B623B5" w:rsidRPr="009B671A">
        <w:rPr>
          <w:rFonts w:ascii="Times New Roman" w:hAnsi="Times New Roman" w:cs="Times New Roman"/>
          <w:sz w:val="24"/>
          <w:szCs w:val="24"/>
        </w:rPr>
        <w:t xml:space="preserve">üks kord </w:t>
      </w:r>
      <w:r w:rsidR="00BF066D">
        <w:rPr>
          <w:rFonts w:ascii="Times New Roman" w:hAnsi="Times New Roman" w:cs="Times New Roman"/>
          <w:sz w:val="24"/>
          <w:szCs w:val="24"/>
        </w:rPr>
        <w:t xml:space="preserve">kalendriaasta </w:t>
      </w:r>
      <w:r w:rsidR="006D1D11" w:rsidRPr="009B671A">
        <w:rPr>
          <w:rFonts w:ascii="Times New Roman" w:hAnsi="Times New Roman" w:cs="Times New Roman"/>
          <w:sz w:val="24"/>
          <w:szCs w:val="24"/>
        </w:rPr>
        <w:t>kvartalis</w:t>
      </w:r>
      <w:r w:rsidRPr="009B671A">
        <w:rPr>
          <w:rFonts w:ascii="Times New Roman" w:hAnsi="Times New Roman" w:cs="Times New Roman"/>
          <w:sz w:val="24"/>
          <w:szCs w:val="24"/>
        </w:rPr>
        <w:t xml:space="preserve">. </w:t>
      </w:r>
      <w:r w:rsidR="00823D7F" w:rsidRPr="009B671A">
        <w:rPr>
          <w:rFonts w:ascii="Times New Roman" w:hAnsi="Times New Roman" w:cs="Times New Roman"/>
          <w:sz w:val="24"/>
          <w:szCs w:val="24"/>
        </w:rPr>
        <w:t>Kui arve esitatakse kvarta</w:t>
      </w:r>
      <w:r w:rsidR="00823D7F" w:rsidRPr="00331E6D">
        <w:rPr>
          <w:rFonts w:ascii="Times New Roman" w:hAnsi="Times New Roman" w:cs="Times New Roman"/>
          <w:sz w:val="24"/>
          <w:szCs w:val="24"/>
        </w:rPr>
        <w:t>li</w:t>
      </w:r>
      <w:r w:rsidR="00B623B5" w:rsidRPr="00331E6D">
        <w:rPr>
          <w:rFonts w:ascii="Times New Roman" w:hAnsi="Times New Roman" w:cs="Times New Roman"/>
          <w:sz w:val="24"/>
          <w:szCs w:val="24"/>
        </w:rPr>
        <w:t xml:space="preserve"> (I kvartal jaanuar- märts, II kvartal aprill-juuni jne) eest</w:t>
      </w:r>
      <w:r w:rsidR="00823D7F" w:rsidRPr="00331E6D">
        <w:rPr>
          <w:rFonts w:ascii="Times New Roman" w:hAnsi="Times New Roman" w:cs="Times New Roman"/>
          <w:sz w:val="24"/>
          <w:szCs w:val="24"/>
        </w:rPr>
        <w:t xml:space="preserve">, võib täitja esitada arve </w:t>
      </w:r>
      <w:r w:rsidR="00B623B5" w:rsidRPr="00331E6D">
        <w:rPr>
          <w:rFonts w:ascii="Times New Roman" w:hAnsi="Times New Roman" w:cs="Times New Roman"/>
          <w:sz w:val="24"/>
          <w:szCs w:val="24"/>
        </w:rPr>
        <w:t xml:space="preserve">varasemalt </w:t>
      </w:r>
      <w:r w:rsidR="00823D7F" w:rsidRPr="00331E6D">
        <w:rPr>
          <w:rFonts w:ascii="Times New Roman" w:hAnsi="Times New Roman" w:cs="Times New Roman"/>
          <w:sz w:val="24"/>
          <w:szCs w:val="24"/>
        </w:rPr>
        <w:t>kvartali esimesel kuul (nt kui arve esitatakse I kvartali eest, siis võib arve esitada jaanuaris).</w:t>
      </w:r>
    </w:p>
    <w:bookmarkEnd w:id="0"/>
    <w:p w14:paraId="67EE7222" w14:textId="25DECB9A" w:rsidR="009E338C" w:rsidRDefault="00EA3EC3" w:rsidP="00AD23B0">
      <w:pPr>
        <w:pStyle w:val="Loendilik"/>
        <w:numPr>
          <w:ilvl w:val="1"/>
          <w:numId w:val="71"/>
        </w:numPr>
        <w:ind w:right="0"/>
        <w:rPr>
          <w:rFonts w:ascii="Times New Roman" w:hAnsi="Times New Roman" w:cs="Times New Roman"/>
          <w:sz w:val="24"/>
          <w:szCs w:val="24"/>
        </w:rPr>
      </w:pPr>
      <w:r w:rsidRPr="00331E6D">
        <w:rPr>
          <w:rFonts w:ascii="Times New Roman" w:hAnsi="Times New Roman" w:cs="Times New Roman"/>
          <w:sz w:val="24"/>
          <w:szCs w:val="24"/>
        </w:rPr>
        <w:t xml:space="preserve">Tellijal on õigus nõuda, et täitja esitaks eraldiseisvad e-arved asjade soetuse </w:t>
      </w:r>
      <w:r w:rsidR="007C2CAD" w:rsidRPr="00331E6D">
        <w:rPr>
          <w:rFonts w:ascii="Times New Roman" w:hAnsi="Times New Roman" w:cs="Times New Roman"/>
          <w:sz w:val="24"/>
          <w:szCs w:val="24"/>
        </w:rPr>
        <w:t xml:space="preserve">või kasutusrendi </w:t>
      </w:r>
      <w:r w:rsidRPr="00331E6D">
        <w:rPr>
          <w:rFonts w:ascii="Times New Roman" w:hAnsi="Times New Roman" w:cs="Times New Roman"/>
          <w:sz w:val="24"/>
          <w:szCs w:val="24"/>
        </w:rPr>
        <w:t xml:space="preserve">kohta ning </w:t>
      </w:r>
      <w:r w:rsidR="007C2CAD" w:rsidRPr="00331E6D">
        <w:rPr>
          <w:rFonts w:ascii="Times New Roman" w:hAnsi="Times New Roman" w:cs="Times New Roman"/>
          <w:sz w:val="24"/>
          <w:szCs w:val="24"/>
        </w:rPr>
        <w:t xml:space="preserve">erinevate </w:t>
      </w:r>
      <w:r w:rsidRPr="00331E6D">
        <w:rPr>
          <w:rFonts w:ascii="Times New Roman" w:hAnsi="Times New Roman" w:cs="Times New Roman"/>
          <w:sz w:val="24"/>
          <w:szCs w:val="24"/>
        </w:rPr>
        <w:t>tarneaadressi</w:t>
      </w:r>
      <w:r w:rsidR="006949A2" w:rsidRPr="00331E6D">
        <w:rPr>
          <w:rFonts w:ascii="Times New Roman" w:hAnsi="Times New Roman" w:cs="Times New Roman"/>
          <w:sz w:val="24"/>
          <w:szCs w:val="24"/>
        </w:rPr>
        <w:t>de</w:t>
      </w:r>
      <w:r w:rsidRPr="00331E6D">
        <w:rPr>
          <w:rFonts w:ascii="Times New Roman" w:hAnsi="Times New Roman" w:cs="Times New Roman"/>
          <w:sz w:val="24"/>
          <w:szCs w:val="24"/>
        </w:rPr>
        <w:t xml:space="preserve"> lõikes.</w:t>
      </w:r>
    </w:p>
    <w:p w14:paraId="78F7B010" w14:textId="405314F6" w:rsidR="004132D2" w:rsidRPr="00214E0C" w:rsidRDefault="004132D2" w:rsidP="00AD23B0">
      <w:pPr>
        <w:pStyle w:val="Loendilik"/>
        <w:numPr>
          <w:ilvl w:val="1"/>
          <w:numId w:val="71"/>
        </w:numPr>
        <w:ind w:right="0"/>
        <w:rPr>
          <w:rFonts w:ascii="Times New Roman" w:hAnsi="Times New Roman" w:cs="Times New Roman"/>
          <w:sz w:val="24"/>
          <w:szCs w:val="24"/>
        </w:rPr>
      </w:pPr>
      <w:r w:rsidRPr="004132D2">
        <w:rPr>
          <w:rFonts w:ascii="Times New Roman" w:hAnsi="Times New Roman" w:cs="Times New Roman"/>
          <w:sz w:val="24"/>
          <w:szCs w:val="24"/>
        </w:rPr>
        <w:t>Tellija tasub lepingu hinna täitja esitatud arve(te) alusel.</w:t>
      </w:r>
    </w:p>
    <w:p w14:paraId="419D7B36" w14:textId="3EDA004B" w:rsidR="009E338C" w:rsidRPr="00331E6D" w:rsidRDefault="00EA3EC3" w:rsidP="0022680B">
      <w:pPr>
        <w:pStyle w:val="Loendilik"/>
        <w:numPr>
          <w:ilvl w:val="1"/>
          <w:numId w:val="71"/>
        </w:numPr>
        <w:ind w:right="0"/>
        <w:rPr>
          <w:rFonts w:ascii="Times New Roman" w:hAnsi="Times New Roman" w:cs="Times New Roman"/>
          <w:sz w:val="24"/>
          <w:szCs w:val="24"/>
        </w:rPr>
      </w:pPr>
      <w:r w:rsidRPr="00331E6D">
        <w:rPr>
          <w:rFonts w:ascii="Times New Roman" w:hAnsi="Times New Roman" w:cs="Times New Roman"/>
          <w:sz w:val="24"/>
          <w:szCs w:val="24"/>
        </w:rPr>
        <w:t>E-arve peab sisaldama vähemalt alljärgnevaid andmeid:</w:t>
      </w:r>
    </w:p>
    <w:p w14:paraId="518C9FEE" w14:textId="2465CA5C" w:rsidR="009E338C" w:rsidRPr="00331E6D" w:rsidRDefault="00EA3EC3" w:rsidP="0022680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info e-arve esitaja kohta;</w:t>
      </w:r>
    </w:p>
    <w:p w14:paraId="1AE05B15" w14:textId="7010F932" w:rsidR="009E338C" w:rsidRPr="00331E6D" w:rsidRDefault="00EA3EC3" w:rsidP="0022680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info maksja kohta;</w:t>
      </w:r>
    </w:p>
    <w:p w14:paraId="2C130481" w14:textId="5F22D643" w:rsidR="009E338C" w:rsidRPr="00331E6D" w:rsidRDefault="00EA3EC3" w:rsidP="0022680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kirjaliku hankelepingu sõlmimisel hankelepingu number;</w:t>
      </w:r>
    </w:p>
    <w:p w14:paraId="70A09477" w14:textId="46A2D2EF" w:rsidR="009E338C" w:rsidRPr="00331E6D" w:rsidRDefault="00EA3EC3" w:rsidP="0022680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info perioodi osas, mille eest arve esitati;</w:t>
      </w:r>
    </w:p>
    <w:p w14:paraId="5B6C7DA2" w14:textId="60000777" w:rsidR="009E338C" w:rsidRPr="00331E6D" w:rsidRDefault="00EA3EC3" w:rsidP="0022680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raamlepingu number;</w:t>
      </w:r>
    </w:p>
    <w:p w14:paraId="5A0FB7B1" w14:textId="2A7B6E8F" w:rsidR="009E338C" w:rsidRPr="009B671A" w:rsidRDefault="00EA3EC3" w:rsidP="009B671A">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raamlepingu aluseks oleva riigihanke viitenumber</w:t>
      </w:r>
      <w:r w:rsidR="00972368">
        <w:rPr>
          <w:rFonts w:ascii="Times New Roman" w:hAnsi="Times New Roman" w:cs="Times New Roman"/>
          <w:bCs/>
          <w:sz w:val="24"/>
          <w:szCs w:val="24"/>
        </w:rPr>
        <w:t>,</w:t>
      </w:r>
      <w:r w:rsidRPr="00331E6D">
        <w:rPr>
          <w:rFonts w:ascii="Times New Roman" w:hAnsi="Times New Roman" w:cs="Times New Roman"/>
          <w:bCs/>
          <w:sz w:val="24"/>
          <w:szCs w:val="24"/>
        </w:rPr>
        <w:t xml:space="preserve"> </w:t>
      </w:r>
      <w:r w:rsidR="0034658E" w:rsidRPr="00331E6D">
        <w:rPr>
          <w:rFonts w:ascii="Times New Roman" w:hAnsi="Times New Roman" w:cs="Times New Roman"/>
          <w:bCs/>
          <w:sz w:val="24"/>
          <w:szCs w:val="24"/>
        </w:rPr>
        <w:t>lepingu osa viitenumber</w:t>
      </w:r>
      <w:r w:rsidR="0034658E" w:rsidRPr="00331E6D">
        <w:rPr>
          <w:rFonts w:ascii="Times New Roman" w:hAnsi="Times New Roman" w:cs="Times New Roman"/>
          <w:bCs/>
          <w:sz w:val="24"/>
          <w:szCs w:val="24"/>
          <w:vertAlign w:val="superscript"/>
        </w:rPr>
        <w:footnoteReference w:id="2"/>
      </w:r>
      <w:r w:rsidR="00753625" w:rsidRPr="00331E6D">
        <w:rPr>
          <w:rFonts w:ascii="Times New Roman" w:hAnsi="Times New Roman" w:cs="Times New Roman"/>
          <w:bCs/>
          <w:sz w:val="24"/>
          <w:szCs w:val="24"/>
        </w:rPr>
        <w:t xml:space="preserve"> </w:t>
      </w:r>
      <w:r w:rsidR="00C40117" w:rsidRPr="00331E6D">
        <w:rPr>
          <w:rFonts w:ascii="Times New Roman" w:hAnsi="Times New Roman" w:cs="Times New Roman"/>
          <w:bCs/>
          <w:sz w:val="24"/>
          <w:szCs w:val="24"/>
        </w:rPr>
        <w:t xml:space="preserve">ja </w:t>
      </w:r>
      <w:r w:rsidRPr="00331E6D">
        <w:rPr>
          <w:rFonts w:ascii="Times New Roman" w:hAnsi="Times New Roman" w:cs="Times New Roman"/>
          <w:bCs/>
          <w:sz w:val="24"/>
          <w:szCs w:val="24"/>
        </w:rPr>
        <w:t>minikonkursi viitenumber</w:t>
      </w:r>
      <w:r w:rsidR="00972368">
        <w:rPr>
          <w:rFonts w:ascii="Times New Roman" w:hAnsi="Times New Roman" w:cs="Times New Roman"/>
          <w:bCs/>
          <w:sz w:val="24"/>
          <w:szCs w:val="24"/>
        </w:rPr>
        <w:t xml:space="preserve"> (kui on läbiviidud riigihangete registris)</w:t>
      </w:r>
      <w:r w:rsidRPr="00331E6D">
        <w:rPr>
          <w:rFonts w:ascii="Times New Roman" w:hAnsi="Times New Roman" w:cs="Times New Roman"/>
          <w:bCs/>
          <w:sz w:val="24"/>
          <w:szCs w:val="24"/>
        </w:rPr>
        <w:t>;</w:t>
      </w:r>
    </w:p>
    <w:p w14:paraId="2806DD2A" w14:textId="50FC1F35" w:rsidR="009E338C" w:rsidRPr="00331E6D" w:rsidRDefault="00EA3EC3" w:rsidP="0022680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 xml:space="preserve">välisvahendite alusel </w:t>
      </w:r>
      <w:r w:rsidR="00F269DE" w:rsidRPr="00331E6D">
        <w:rPr>
          <w:rFonts w:ascii="Times New Roman" w:hAnsi="Times New Roman" w:cs="Times New Roman"/>
          <w:bCs/>
          <w:sz w:val="24"/>
          <w:szCs w:val="24"/>
        </w:rPr>
        <w:t xml:space="preserve">asjade </w:t>
      </w:r>
      <w:r w:rsidRPr="00331E6D">
        <w:rPr>
          <w:rFonts w:ascii="Times New Roman" w:hAnsi="Times New Roman" w:cs="Times New Roman"/>
          <w:bCs/>
          <w:sz w:val="24"/>
          <w:szCs w:val="24"/>
        </w:rPr>
        <w:t xml:space="preserve">soetusel ka viide vastavale projektile. </w:t>
      </w:r>
      <w:bookmarkStart w:id="1" w:name="_Hlk135315348"/>
      <w:r w:rsidRPr="00331E6D">
        <w:rPr>
          <w:rFonts w:ascii="Times New Roman" w:hAnsi="Times New Roman" w:cs="Times New Roman"/>
          <w:bCs/>
          <w:sz w:val="24"/>
          <w:szCs w:val="24"/>
        </w:rPr>
        <w:t>Tellija kohustub märkima vajaliku viite tehingu alusdokumendis</w:t>
      </w:r>
      <w:bookmarkEnd w:id="1"/>
      <w:r w:rsidRPr="00331E6D">
        <w:rPr>
          <w:rFonts w:ascii="Times New Roman" w:hAnsi="Times New Roman" w:cs="Times New Roman"/>
          <w:bCs/>
          <w:sz w:val="24"/>
          <w:szCs w:val="24"/>
        </w:rPr>
        <w:t>.</w:t>
      </w:r>
    </w:p>
    <w:p w14:paraId="28495B30" w14:textId="0F592451" w:rsidR="009E338C" w:rsidRPr="009B671A" w:rsidRDefault="00EA3EC3" w:rsidP="009B671A">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käibemaksukohustuslase number;</w:t>
      </w:r>
    </w:p>
    <w:p w14:paraId="7980F44E" w14:textId="04D4A838" w:rsidR="00382AA4" w:rsidRPr="00331E6D" w:rsidRDefault="00382AA4" w:rsidP="0022680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summa käibemaksuta</w:t>
      </w:r>
      <w:r w:rsidR="0022680B" w:rsidRPr="00331E6D">
        <w:rPr>
          <w:rFonts w:ascii="Times New Roman" w:hAnsi="Times New Roman" w:cs="Times New Roman"/>
          <w:bCs/>
          <w:sz w:val="24"/>
          <w:szCs w:val="24"/>
        </w:rPr>
        <w:t>;</w:t>
      </w:r>
    </w:p>
    <w:p w14:paraId="213C18C8" w14:textId="76F8B3E6" w:rsidR="009E338C" w:rsidRPr="00331E6D" w:rsidRDefault="00EA3EC3" w:rsidP="0022680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lastRenderedPageBreak/>
        <w:t>käibemaks;</w:t>
      </w:r>
    </w:p>
    <w:p w14:paraId="198F6A0E" w14:textId="090AF7E4" w:rsidR="009E338C" w:rsidRPr="00331E6D" w:rsidRDefault="00EA3EC3" w:rsidP="0022680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kogusumma.</w:t>
      </w:r>
    </w:p>
    <w:p w14:paraId="2DE453CF" w14:textId="4782D241" w:rsidR="009E338C" w:rsidRPr="00331E6D" w:rsidRDefault="00907DDC" w:rsidP="0022680B">
      <w:pPr>
        <w:pStyle w:val="Loendilik"/>
        <w:numPr>
          <w:ilvl w:val="1"/>
          <w:numId w:val="71"/>
        </w:numPr>
        <w:ind w:right="0"/>
        <w:rPr>
          <w:rFonts w:ascii="Times New Roman" w:hAnsi="Times New Roman" w:cs="Times New Roman"/>
          <w:sz w:val="24"/>
          <w:szCs w:val="24"/>
        </w:rPr>
      </w:pPr>
      <w:r w:rsidRPr="00331E6D">
        <w:rPr>
          <w:rFonts w:ascii="Times New Roman" w:hAnsi="Times New Roman" w:cs="Times New Roman"/>
          <w:sz w:val="24"/>
          <w:szCs w:val="24"/>
        </w:rPr>
        <w:t>Arve m</w:t>
      </w:r>
      <w:r w:rsidR="00EA3EC3" w:rsidRPr="00331E6D">
        <w:rPr>
          <w:rFonts w:ascii="Times New Roman" w:hAnsi="Times New Roman" w:cs="Times New Roman"/>
          <w:sz w:val="24"/>
          <w:szCs w:val="24"/>
        </w:rPr>
        <w:t>aksetähtaeg ei tohi olla lühem kui 30 kalendripäeva, v.a kui välisvahendite kaasamise tõttu on ettenähtud teistsugune maksetähtaeg. Erisused maksetähtaja osas sätestatakse hankelepingu eritingimustes</w:t>
      </w:r>
      <w:r w:rsidR="00C86481">
        <w:rPr>
          <w:rFonts w:ascii="Times New Roman" w:hAnsi="Times New Roman" w:cs="Times New Roman"/>
          <w:sz w:val="24"/>
          <w:szCs w:val="24"/>
        </w:rPr>
        <w:t xml:space="preserve"> või lepitakse kokku vahemaksetena täiendava</w:t>
      </w:r>
      <w:r w:rsidR="004557EE">
        <w:rPr>
          <w:rFonts w:ascii="Times New Roman" w:hAnsi="Times New Roman" w:cs="Times New Roman"/>
          <w:sz w:val="24"/>
          <w:szCs w:val="24"/>
        </w:rPr>
        <w:t>s maksegraafikus</w:t>
      </w:r>
      <w:r w:rsidR="00C86481">
        <w:rPr>
          <w:rFonts w:ascii="Times New Roman" w:hAnsi="Times New Roman" w:cs="Times New Roman"/>
          <w:sz w:val="24"/>
          <w:szCs w:val="24"/>
        </w:rPr>
        <w:t>, mis kinnitatakse lepingu lisana.</w:t>
      </w:r>
    </w:p>
    <w:p w14:paraId="0091329C" w14:textId="2615DAF9" w:rsidR="009E338C" w:rsidRPr="00331E6D" w:rsidRDefault="00EA3EC3" w:rsidP="0022680B">
      <w:pPr>
        <w:pStyle w:val="Loendilik"/>
        <w:numPr>
          <w:ilvl w:val="1"/>
          <w:numId w:val="71"/>
        </w:numPr>
        <w:ind w:right="0"/>
        <w:rPr>
          <w:rFonts w:ascii="Times New Roman" w:hAnsi="Times New Roman" w:cs="Times New Roman"/>
          <w:sz w:val="24"/>
          <w:szCs w:val="24"/>
        </w:rPr>
      </w:pPr>
      <w:r w:rsidRPr="00331E6D">
        <w:rPr>
          <w:rFonts w:ascii="Times New Roman" w:hAnsi="Times New Roman" w:cs="Times New Roman"/>
          <w:sz w:val="24"/>
          <w:szCs w:val="24"/>
        </w:rPr>
        <w:t>Tellija poolt makstud mistahes summa, mis ületab täitjale lepingus ettenähtu, maksab täitja tellijale tagasi 30 kalendripäeva jooksul pärast vastava teate saamist.</w:t>
      </w:r>
    </w:p>
    <w:p w14:paraId="0305FF7C" w14:textId="486B0F2B" w:rsidR="002A0443" w:rsidRPr="00331E6D" w:rsidRDefault="00EA3EC3" w:rsidP="0022680B">
      <w:pPr>
        <w:pStyle w:val="Loendilik"/>
        <w:numPr>
          <w:ilvl w:val="1"/>
          <w:numId w:val="71"/>
        </w:numPr>
        <w:ind w:right="0"/>
        <w:rPr>
          <w:rFonts w:ascii="Times New Roman" w:hAnsi="Times New Roman" w:cs="Times New Roman"/>
          <w:sz w:val="24"/>
          <w:szCs w:val="24"/>
        </w:rPr>
      </w:pPr>
      <w:r w:rsidRPr="00331E6D">
        <w:rPr>
          <w:rFonts w:ascii="Times New Roman" w:hAnsi="Times New Roman" w:cs="Times New Roman"/>
          <w:sz w:val="24"/>
          <w:szCs w:val="24"/>
        </w:rPr>
        <w:t xml:space="preserve">Lepingu hinna tasumisega viivitamisel on täitjal õigus nõuda tellijalt viivist iga maksmisega viivitatud kalendripäeva eest 0,15 (null koma </w:t>
      </w:r>
      <w:proofErr w:type="spellStart"/>
      <w:r w:rsidRPr="00331E6D">
        <w:rPr>
          <w:rFonts w:ascii="Times New Roman" w:hAnsi="Times New Roman" w:cs="Times New Roman"/>
          <w:sz w:val="24"/>
          <w:szCs w:val="24"/>
        </w:rPr>
        <w:t>viisteist</w:t>
      </w:r>
      <w:proofErr w:type="spellEnd"/>
      <w:r w:rsidRPr="00331E6D">
        <w:rPr>
          <w:rFonts w:ascii="Times New Roman" w:hAnsi="Times New Roman" w:cs="Times New Roman"/>
          <w:sz w:val="24"/>
          <w:szCs w:val="24"/>
        </w:rPr>
        <w:t>) % maksmata summast kalendripäevas.</w:t>
      </w:r>
    </w:p>
    <w:p w14:paraId="2E8E1EA8" w14:textId="5AC4CB80" w:rsidR="00D12E53" w:rsidRPr="00331E6D" w:rsidRDefault="00D12E53" w:rsidP="0044396A">
      <w:pPr>
        <w:spacing w:after="0" w:line="259" w:lineRule="auto"/>
        <w:ind w:left="303" w:right="0" w:firstLine="0"/>
        <w:jc w:val="left"/>
        <w:rPr>
          <w:rFonts w:ascii="Times New Roman" w:hAnsi="Times New Roman" w:cs="Times New Roman"/>
          <w:sz w:val="24"/>
          <w:szCs w:val="24"/>
        </w:rPr>
      </w:pPr>
    </w:p>
    <w:p w14:paraId="0954D27A" w14:textId="13B0DB2E" w:rsidR="009E338C" w:rsidRPr="00331E6D" w:rsidRDefault="00D12E53" w:rsidP="00DA34E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Informatsioon ja aruanded</w:t>
      </w:r>
    </w:p>
    <w:p w14:paraId="1676FCCE" w14:textId="25DDC64A" w:rsidR="00C4260C" w:rsidRDefault="00D12E53"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Täitja </w:t>
      </w:r>
      <w:r w:rsidR="00C4260C">
        <w:rPr>
          <w:rFonts w:ascii="Times New Roman" w:hAnsi="Times New Roman" w:cs="Times New Roman"/>
          <w:sz w:val="24"/>
          <w:szCs w:val="24"/>
        </w:rPr>
        <w:t>kinnitab, et on kõikide lepingu tingimustega tutvunud.</w:t>
      </w:r>
    </w:p>
    <w:p w14:paraId="5FE24C28" w14:textId="7D00FF10" w:rsidR="00D12E53" w:rsidRPr="00331E6D" w:rsidRDefault="00B50303"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Niipea kui võimalik, varustab tellija täitjat tema käsutuses oleva informatsiooni ja dokumentatsiooniga, mis võib olla lepingu täitmisel oluline.</w:t>
      </w:r>
    </w:p>
    <w:p w14:paraId="5F3D9F7C" w14:textId="485BE93D" w:rsidR="00B50303" w:rsidRPr="00331E6D" w:rsidRDefault="00B50303"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Tellija abistab täitjat nii palju kui võimalik lepingusse puutuva informatsiooni saamisel, mida täitja mõistlikkuse piirides lepingu täitmiseks </w:t>
      </w:r>
      <w:r w:rsidR="00F22779">
        <w:rPr>
          <w:rFonts w:ascii="Times New Roman" w:hAnsi="Times New Roman" w:cs="Times New Roman"/>
          <w:sz w:val="24"/>
          <w:szCs w:val="24"/>
        </w:rPr>
        <w:t>vajab</w:t>
      </w:r>
      <w:r w:rsidRPr="00331E6D">
        <w:rPr>
          <w:rFonts w:ascii="Times New Roman" w:hAnsi="Times New Roman" w:cs="Times New Roman"/>
          <w:sz w:val="24"/>
          <w:szCs w:val="24"/>
        </w:rPr>
        <w:t>.</w:t>
      </w:r>
    </w:p>
    <w:p w14:paraId="3CEE7949" w14:textId="5D25BA9D" w:rsidR="00B50303" w:rsidRPr="00331E6D" w:rsidRDefault="00B50303"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Täitja annab tellijale viimase nõudmisel igal ajal lepingu täitmist (sealhulgas asju, projekti kulgemist ja teenuseid) puudutavat informatsiooni.</w:t>
      </w:r>
    </w:p>
    <w:p w14:paraId="519DB742" w14:textId="1820CCB4" w:rsidR="009E338C" w:rsidRPr="00331E6D" w:rsidRDefault="009E338C" w:rsidP="0044396A">
      <w:pPr>
        <w:spacing w:after="0" w:line="259" w:lineRule="auto"/>
        <w:ind w:left="303" w:right="0" w:firstLine="0"/>
        <w:jc w:val="left"/>
        <w:rPr>
          <w:rFonts w:ascii="Times New Roman" w:hAnsi="Times New Roman" w:cs="Times New Roman"/>
          <w:sz w:val="24"/>
          <w:szCs w:val="24"/>
        </w:rPr>
      </w:pPr>
    </w:p>
    <w:p w14:paraId="2A8C3140" w14:textId="6BF9DB92" w:rsidR="009E338C" w:rsidRPr="00331E6D" w:rsidRDefault="00C85BE3" w:rsidP="00DA34E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Asja</w:t>
      </w:r>
      <w:r w:rsidR="0063735D" w:rsidRPr="00331E6D">
        <w:rPr>
          <w:rFonts w:ascii="Times New Roman" w:hAnsi="Times New Roman" w:cs="Times New Roman"/>
          <w:sz w:val="24"/>
          <w:szCs w:val="24"/>
        </w:rPr>
        <w:t xml:space="preserve">de </w:t>
      </w:r>
      <w:r w:rsidR="00EA3EC3" w:rsidRPr="00331E6D">
        <w:rPr>
          <w:rFonts w:ascii="Times New Roman" w:hAnsi="Times New Roman" w:cs="Times New Roman"/>
          <w:sz w:val="24"/>
          <w:szCs w:val="24"/>
        </w:rPr>
        <w:t>üleandmise tingimused</w:t>
      </w:r>
    </w:p>
    <w:p w14:paraId="5F4A28A8" w14:textId="25650A4D" w:rsidR="009E338C" w:rsidRPr="00331E6D" w:rsidRDefault="00EA3EC3" w:rsidP="00DA34EF">
      <w:pPr>
        <w:spacing w:after="8"/>
        <w:ind w:left="0" w:right="0" w:firstLine="0"/>
        <w:rPr>
          <w:rFonts w:ascii="Times New Roman" w:hAnsi="Times New Roman" w:cs="Times New Roman"/>
          <w:sz w:val="24"/>
          <w:szCs w:val="24"/>
        </w:rPr>
      </w:pPr>
      <w:r w:rsidRPr="00331E6D">
        <w:rPr>
          <w:rFonts w:ascii="Times New Roman" w:hAnsi="Times New Roman" w:cs="Times New Roman"/>
          <w:sz w:val="24"/>
          <w:szCs w:val="24"/>
        </w:rPr>
        <w:t xml:space="preserve">Juhul, kui minikonkursi tingimustes ei ole toodud teistsuguseid nõuded </w:t>
      </w:r>
      <w:r w:rsidR="00C85BE3" w:rsidRPr="00331E6D">
        <w:rPr>
          <w:rFonts w:ascii="Times New Roman" w:hAnsi="Times New Roman" w:cs="Times New Roman"/>
          <w:sz w:val="24"/>
          <w:szCs w:val="24"/>
        </w:rPr>
        <w:t xml:space="preserve">kohaldub asja </w:t>
      </w:r>
      <w:r w:rsidRPr="00331E6D">
        <w:rPr>
          <w:rFonts w:ascii="Times New Roman" w:hAnsi="Times New Roman" w:cs="Times New Roman"/>
          <w:sz w:val="24"/>
          <w:szCs w:val="24"/>
        </w:rPr>
        <w:t>üleandmisele järgnev:</w:t>
      </w:r>
    </w:p>
    <w:p w14:paraId="12BC026A" w14:textId="15A00B37" w:rsidR="00892E1E" w:rsidRDefault="00892E1E" w:rsidP="00892E1E">
      <w:pPr>
        <w:pStyle w:val="Loendilik"/>
        <w:numPr>
          <w:ilvl w:val="1"/>
          <w:numId w:val="73"/>
        </w:numPr>
        <w:ind w:right="0"/>
        <w:rPr>
          <w:rFonts w:ascii="Times New Roman" w:hAnsi="Times New Roman" w:cs="Times New Roman"/>
          <w:sz w:val="24"/>
          <w:szCs w:val="24"/>
        </w:rPr>
      </w:pPr>
      <w:r>
        <w:rPr>
          <w:rFonts w:ascii="Times New Roman" w:hAnsi="Times New Roman" w:cs="Times New Roman"/>
          <w:sz w:val="24"/>
          <w:szCs w:val="24"/>
        </w:rPr>
        <w:t xml:space="preserve">Pakkumuse esitamise ettepanekus, hankelepingu eritingimustes või tellimuses märgib tellija asjade nimekirja, </w:t>
      </w:r>
      <w:r w:rsidR="00D71B6B">
        <w:rPr>
          <w:rFonts w:ascii="Times New Roman" w:hAnsi="Times New Roman" w:cs="Times New Roman"/>
          <w:sz w:val="24"/>
          <w:szCs w:val="24"/>
        </w:rPr>
        <w:t xml:space="preserve">tarneaja, </w:t>
      </w:r>
      <w:r>
        <w:rPr>
          <w:rFonts w:ascii="Times New Roman" w:hAnsi="Times New Roman" w:cs="Times New Roman"/>
          <w:sz w:val="24"/>
          <w:szCs w:val="24"/>
        </w:rPr>
        <w:t>tarneaadressi koos üleandmiseks määratud kohaga (korruse täpsusega) Eestis ning tellija kontaktisiku tarne vastuvõtmiseks.</w:t>
      </w:r>
    </w:p>
    <w:p w14:paraId="76BF11E9" w14:textId="4A423CC0" w:rsidR="00892E1E" w:rsidRPr="00D666BC" w:rsidRDefault="00892E1E" w:rsidP="00892E1E">
      <w:pPr>
        <w:pStyle w:val="Loendilik"/>
        <w:numPr>
          <w:ilvl w:val="1"/>
          <w:numId w:val="73"/>
        </w:numPr>
        <w:ind w:right="0"/>
        <w:rPr>
          <w:rFonts w:ascii="Times New Roman" w:hAnsi="Times New Roman" w:cs="Times New Roman"/>
          <w:sz w:val="24"/>
          <w:szCs w:val="24"/>
        </w:rPr>
      </w:pPr>
      <w:r>
        <w:rPr>
          <w:rFonts w:ascii="Times New Roman" w:hAnsi="Times New Roman" w:cs="Times New Roman"/>
          <w:sz w:val="24"/>
          <w:szCs w:val="24"/>
        </w:rPr>
        <w:t>Asjade üleandmise kohustuse täitmisel järgib täitja tellija poolt pakkumuse esitamise ettepanekus, hankelepingu eritingimustes või tellimuses sätestatut. Asja üleandmise kohustuse täitmise, sh asjade transpordi eest tellija täiendavat tasu ei maksa, v.a. punktis 5.4 sätestatud juhul.</w:t>
      </w:r>
    </w:p>
    <w:p w14:paraId="615CD5A5" w14:textId="75576CE6" w:rsidR="00FC7EBF" w:rsidRDefault="00892E1E" w:rsidP="009B671A">
      <w:pPr>
        <w:pStyle w:val="Loendilik"/>
        <w:numPr>
          <w:ilvl w:val="1"/>
          <w:numId w:val="73"/>
        </w:numPr>
        <w:ind w:right="0"/>
        <w:rPr>
          <w:rFonts w:ascii="Times New Roman" w:hAnsi="Times New Roman" w:cs="Times New Roman"/>
          <w:sz w:val="24"/>
          <w:szCs w:val="24"/>
        </w:rPr>
      </w:pPr>
      <w:r>
        <w:rPr>
          <w:rFonts w:ascii="Times New Roman" w:hAnsi="Times New Roman" w:cs="Times New Roman"/>
          <w:sz w:val="24"/>
          <w:szCs w:val="24"/>
        </w:rPr>
        <w:t>Eeldatakse, et kõigi asjade, tarkvara, lisaseadmete ning komponentide üleandmine toimub samaaegselt</w:t>
      </w:r>
      <w:r w:rsidR="00AF7955" w:rsidRPr="00AF7955">
        <w:rPr>
          <w:rFonts w:ascii="Times New Roman" w:hAnsi="Times New Roman" w:cs="Times New Roman"/>
          <w:sz w:val="24"/>
          <w:szCs w:val="24"/>
        </w:rPr>
        <w:t xml:space="preserve">, v.a. juhul kui </w:t>
      </w:r>
      <w:r w:rsidR="002708CB">
        <w:rPr>
          <w:rFonts w:ascii="Times New Roman" w:hAnsi="Times New Roman" w:cs="Times New Roman"/>
          <w:sz w:val="24"/>
          <w:szCs w:val="24"/>
        </w:rPr>
        <w:t>t</w:t>
      </w:r>
      <w:r w:rsidR="00AF7955" w:rsidRPr="00AF7955">
        <w:rPr>
          <w:rFonts w:ascii="Times New Roman" w:hAnsi="Times New Roman" w:cs="Times New Roman"/>
          <w:sz w:val="24"/>
          <w:szCs w:val="24"/>
        </w:rPr>
        <w:t>ellija on tellija on kirjalikku taasesitamist võimaldavas vormis andnud nõusoleku nende tarnimiseks osade kaupa</w:t>
      </w:r>
      <w:r>
        <w:rPr>
          <w:rFonts w:ascii="Times New Roman" w:hAnsi="Times New Roman" w:cs="Times New Roman"/>
          <w:sz w:val="24"/>
          <w:szCs w:val="24"/>
        </w:rPr>
        <w:t>.</w:t>
      </w:r>
    </w:p>
    <w:p w14:paraId="06AC417E" w14:textId="1D627C26" w:rsidR="00BB35C7" w:rsidRPr="009B671A" w:rsidRDefault="00C85BE3" w:rsidP="009B671A">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lastRenderedPageBreak/>
        <w:t xml:space="preserve">Asja </w:t>
      </w:r>
      <w:r w:rsidR="00EA3EC3" w:rsidRPr="00331E6D">
        <w:rPr>
          <w:rFonts w:ascii="Times New Roman" w:hAnsi="Times New Roman" w:cs="Times New Roman"/>
          <w:sz w:val="24"/>
          <w:szCs w:val="24"/>
        </w:rPr>
        <w:t>ekspordi ja EL- sisese käibe puhul (nt edastamisel välisesindustesse) märgitakse lepingusse tarneaadress ning saatetoimingud ja -kulud lepitakse eraldi kokku hankelepingu eritingimustes.</w:t>
      </w:r>
    </w:p>
    <w:p w14:paraId="1919A5D3" w14:textId="3C692AE6" w:rsidR="00E96B5B" w:rsidRPr="00331E6D" w:rsidRDefault="00E96B5B"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Samale tarneaadressile, aga erinevatele tarnekontaktidele (nt erinevatele asutustele) </w:t>
      </w:r>
      <w:r w:rsidR="00A00A5E">
        <w:rPr>
          <w:rFonts w:ascii="Times New Roman" w:hAnsi="Times New Roman" w:cs="Times New Roman"/>
          <w:sz w:val="24"/>
          <w:szCs w:val="24"/>
        </w:rPr>
        <w:t xml:space="preserve">peab </w:t>
      </w:r>
      <w:r w:rsidR="00E251B2">
        <w:rPr>
          <w:rFonts w:ascii="Times New Roman" w:hAnsi="Times New Roman" w:cs="Times New Roman"/>
          <w:sz w:val="24"/>
          <w:szCs w:val="24"/>
        </w:rPr>
        <w:t>asjad</w:t>
      </w:r>
      <w:r w:rsidR="00A00A5E">
        <w:rPr>
          <w:rFonts w:ascii="Times New Roman" w:hAnsi="Times New Roman" w:cs="Times New Roman"/>
          <w:sz w:val="24"/>
          <w:szCs w:val="24"/>
        </w:rPr>
        <w:t xml:space="preserve"> tarnima</w:t>
      </w:r>
      <w:r w:rsidRPr="00331E6D">
        <w:rPr>
          <w:rFonts w:ascii="Times New Roman" w:hAnsi="Times New Roman" w:cs="Times New Roman"/>
          <w:sz w:val="24"/>
          <w:szCs w:val="24"/>
        </w:rPr>
        <w:t xml:space="preserve"> eraldi alustena ning </w:t>
      </w:r>
      <w:r w:rsidR="00A00A5E">
        <w:rPr>
          <w:rFonts w:ascii="Times New Roman" w:hAnsi="Times New Roman" w:cs="Times New Roman"/>
          <w:sz w:val="24"/>
          <w:szCs w:val="24"/>
        </w:rPr>
        <w:t>iga alus tuleb üle anda konkreetse tellija</w:t>
      </w:r>
      <w:r w:rsidR="00A00A5E" w:rsidRPr="00331E6D">
        <w:rPr>
          <w:rFonts w:ascii="Times New Roman" w:hAnsi="Times New Roman" w:cs="Times New Roman"/>
          <w:sz w:val="24"/>
          <w:szCs w:val="24"/>
        </w:rPr>
        <w:t xml:space="preserve"> </w:t>
      </w:r>
      <w:r w:rsidRPr="00331E6D">
        <w:rPr>
          <w:rFonts w:ascii="Times New Roman" w:hAnsi="Times New Roman" w:cs="Times New Roman"/>
          <w:sz w:val="24"/>
          <w:szCs w:val="24"/>
        </w:rPr>
        <w:t>tarnekontaktile.</w:t>
      </w:r>
    </w:p>
    <w:p w14:paraId="599BA4F1" w14:textId="4203255B" w:rsidR="009E338C" w:rsidRPr="009B671A" w:rsidRDefault="006D38F5" w:rsidP="009B671A">
      <w:pPr>
        <w:pStyle w:val="Loendilik"/>
        <w:numPr>
          <w:ilvl w:val="1"/>
          <w:numId w:val="73"/>
        </w:numPr>
        <w:ind w:right="0"/>
        <w:rPr>
          <w:rFonts w:ascii="Times New Roman" w:hAnsi="Times New Roman" w:cs="Times New Roman"/>
          <w:sz w:val="24"/>
          <w:szCs w:val="24"/>
        </w:rPr>
      </w:pPr>
      <w:bookmarkStart w:id="2" w:name="_Hlk130225731"/>
      <w:r>
        <w:rPr>
          <w:rFonts w:ascii="Times New Roman" w:hAnsi="Times New Roman" w:cs="Times New Roman"/>
          <w:sz w:val="24"/>
          <w:szCs w:val="24"/>
        </w:rPr>
        <w:t>Tellija nõudmisel e</w:t>
      </w:r>
      <w:r w:rsidR="00EA3EC3" w:rsidRPr="00331E6D">
        <w:rPr>
          <w:rFonts w:ascii="Times New Roman" w:hAnsi="Times New Roman" w:cs="Times New Roman"/>
          <w:sz w:val="24"/>
          <w:szCs w:val="24"/>
        </w:rPr>
        <w:t xml:space="preserve">nne </w:t>
      </w:r>
      <w:r w:rsidR="00EA3C7A" w:rsidRPr="00331E6D">
        <w:rPr>
          <w:rFonts w:ascii="Times New Roman" w:hAnsi="Times New Roman" w:cs="Times New Roman"/>
          <w:sz w:val="24"/>
          <w:szCs w:val="24"/>
        </w:rPr>
        <w:t xml:space="preserve">asjade </w:t>
      </w:r>
      <w:r w:rsidR="00EA3EC3" w:rsidRPr="00331E6D">
        <w:rPr>
          <w:rFonts w:ascii="Times New Roman" w:hAnsi="Times New Roman" w:cs="Times New Roman"/>
          <w:sz w:val="24"/>
          <w:szCs w:val="24"/>
        </w:rPr>
        <w:t xml:space="preserve">kohaletoomist edastatakse tellijale andmed iga üleantava </w:t>
      </w:r>
      <w:r w:rsidR="00E96B5B" w:rsidRPr="00331E6D">
        <w:rPr>
          <w:rFonts w:ascii="Times New Roman" w:hAnsi="Times New Roman" w:cs="Times New Roman"/>
          <w:sz w:val="24"/>
          <w:szCs w:val="24"/>
        </w:rPr>
        <w:t xml:space="preserve">asja </w:t>
      </w:r>
      <w:r w:rsidR="00EA3EC3" w:rsidRPr="00331E6D">
        <w:rPr>
          <w:rFonts w:ascii="Times New Roman" w:hAnsi="Times New Roman" w:cs="Times New Roman"/>
          <w:sz w:val="24"/>
          <w:szCs w:val="24"/>
        </w:rPr>
        <w:t xml:space="preserve">(v.a. selle juurde kuuluvad tarkavara ja lisaseadmed) kohta elektrooniliselt </w:t>
      </w:r>
      <w:proofErr w:type="spellStart"/>
      <w:r w:rsidR="00EA3EC3" w:rsidRPr="00C37FFC">
        <w:rPr>
          <w:rFonts w:ascii="Times New Roman" w:hAnsi="Times New Roman" w:cs="Times New Roman"/>
          <w:i/>
          <w:iCs/>
          <w:sz w:val="24"/>
          <w:szCs w:val="24"/>
        </w:rPr>
        <w:t>csv</w:t>
      </w:r>
      <w:proofErr w:type="spellEnd"/>
      <w:r w:rsidR="00EA3EC3" w:rsidRPr="00331E6D">
        <w:rPr>
          <w:rFonts w:ascii="Times New Roman" w:hAnsi="Times New Roman" w:cs="Times New Roman"/>
          <w:sz w:val="24"/>
          <w:szCs w:val="24"/>
        </w:rPr>
        <w:t xml:space="preserve"> (</w:t>
      </w:r>
      <w:proofErr w:type="spellStart"/>
      <w:r w:rsidR="00EA3EC3" w:rsidRPr="007C2E24">
        <w:rPr>
          <w:rFonts w:ascii="Times New Roman" w:hAnsi="Times New Roman" w:cs="Times New Roman"/>
          <w:i/>
          <w:iCs/>
          <w:sz w:val="24"/>
          <w:szCs w:val="24"/>
        </w:rPr>
        <w:t>comma</w:t>
      </w:r>
      <w:proofErr w:type="spellEnd"/>
      <w:r w:rsidR="00455ACD" w:rsidRPr="007C2E24">
        <w:rPr>
          <w:rFonts w:ascii="Times New Roman" w:hAnsi="Times New Roman" w:cs="Times New Roman"/>
          <w:i/>
          <w:iCs/>
          <w:sz w:val="24"/>
          <w:szCs w:val="24"/>
        </w:rPr>
        <w:t xml:space="preserve"> </w:t>
      </w:r>
      <w:proofErr w:type="spellStart"/>
      <w:r w:rsidR="00EA3EC3" w:rsidRPr="007C2E24">
        <w:rPr>
          <w:rFonts w:ascii="Times New Roman" w:hAnsi="Times New Roman" w:cs="Times New Roman"/>
          <w:i/>
          <w:iCs/>
          <w:sz w:val="24"/>
          <w:szCs w:val="24"/>
        </w:rPr>
        <w:t>separated</w:t>
      </w:r>
      <w:proofErr w:type="spellEnd"/>
      <w:r w:rsidR="00EA3EC3" w:rsidRPr="007C2E24">
        <w:rPr>
          <w:rFonts w:ascii="Times New Roman" w:hAnsi="Times New Roman" w:cs="Times New Roman"/>
          <w:i/>
          <w:iCs/>
          <w:sz w:val="24"/>
          <w:szCs w:val="24"/>
        </w:rPr>
        <w:t xml:space="preserve"> </w:t>
      </w:r>
      <w:proofErr w:type="spellStart"/>
      <w:r w:rsidR="00EA3EC3" w:rsidRPr="007C2E24">
        <w:rPr>
          <w:rFonts w:ascii="Times New Roman" w:hAnsi="Times New Roman" w:cs="Times New Roman"/>
          <w:i/>
          <w:iCs/>
          <w:sz w:val="24"/>
          <w:szCs w:val="24"/>
        </w:rPr>
        <w:t>values</w:t>
      </w:r>
      <w:proofErr w:type="spellEnd"/>
      <w:r w:rsidR="00EA3EC3" w:rsidRPr="00331E6D">
        <w:rPr>
          <w:rFonts w:ascii="Times New Roman" w:hAnsi="Times New Roman" w:cs="Times New Roman"/>
          <w:sz w:val="24"/>
          <w:szCs w:val="24"/>
        </w:rPr>
        <w:t>) formaadis</w:t>
      </w:r>
      <w:r w:rsidR="00E96B5B" w:rsidRPr="00331E6D">
        <w:rPr>
          <w:rFonts w:ascii="Times New Roman" w:hAnsi="Times New Roman" w:cs="Times New Roman"/>
          <w:sz w:val="24"/>
          <w:szCs w:val="24"/>
        </w:rPr>
        <w:t xml:space="preserve"> grupeerituna tarne asukohtade järgi</w:t>
      </w:r>
      <w:r w:rsidR="00EA3EC3" w:rsidRPr="00331E6D">
        <w:rPr>
          <w:rFonts w:ascii="Times New Roman" w:hAnsi="Times New Roman" w:cs="Times New Roman"/>
          <w:sz w:val="24"/>
          <w:szCs w:val="24"/>
        </w:rPr>
        <w:t>. Edastatavad andmed on:</w:t>
      </w:r>
    </w:p>
    <w:p w14:paraId="1827E0AA" w14:textId="07BC0B76" w:rsidR="00B90156" w:rsidRPr="00331E6D" w:rsidRDefault="00B90156" w:rsidP="00DA34E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seerianumber;</w:t>
      </w:r>
    </w:p>
    <w:p w14:paraId="72ABAEA2" w14:textId="6F726C4E" w:rsidR="00B90156" w:rsidRPr="00331E6D" w:rsidRDefault="00E96B5B" w:rsidP="00DA34E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 xml:space="preserve">LAN </w:t>
      </w:r>
      <w:r w:rsidR="00B90156" w:rsidRPr="00331E6D">
        <w:rPr>
          <w:rFonts w:ascii="Times New Roman" w:hAnsi="Times New Roman" w:cs="Times New Roman"/>
          <w:bCs/>
          <w:sz w:val="24"/>
          <w:szCs w:val="24"/>
        </w:rPr>
        <w:t>võrgukaardi MAC aadress</w:t>
      </w:r>
      <w:r w:rsidRPr="00331E6D">
        <w:rPr>
          <w:rFonts w:ascii="Times New Roman" w:hAnsi="Times New Roman" w:cs="Times New Roman"/>
          <w:bCs/>
          <w:sz w:val="24"/>
          <w:szCs w:val="24"/>
        </w:rPr>
        <w:t xml:space="preserve"> (ainult sülearvuti kohta)</w:t>
      </w:r>
      <w:r w:rsidR="00B90156" w:rsidRPr="00331E6D">
        <w:rPr>
          <w:rFonts w:ascii="Times New Roman" w:hAnsi="Times New Roman" w:cs="Times New Roman"/>
          <w:bCs/>
          <w:sz w:val="24"/>
          <w:szCs w:val="24"/>
        </w:rPr>
        <w:t>;</w:t>
      </w:r>
    </w:p>
    <w:p w14:paraId="2EDEF594" w14:textId="685F7AA7" w:rsidR="00B90156" w:rsidRPr="00331E6D" w:rsidRDefault="001E7CE9" w:rsidP="00DA34EF">
      <w:pPr>
        <w:pStyle w:val="Loendilik"/>
        <w:numPr>
          <w:ilvl w:val="2"/>
          <w:numId w:val="71"/>
        </w:numPr>
        <w:ind w:left="1701" w:right="0" w:hanging="708"/>
        <w:rPr>
          <w:rFonts w:ascii="Times New Roman" w:hAnsi="Times New Roman" w:cs="Times New Roman"/>
          <w:bCs/>
          <w:sz w:val="24"/>
          <w:szCs w:val="24"/>
        </w:rPr>
      </w:pPr>
      <w:bookmarkStart w:id="3" w:name="_Hlk135316050"/>
      <w:proofErr w:type="spellStart"/>
      <w:r w:rsidRPr="001E7CE9">
        <w:rPr>
          <w:rFonts w:ascii="Times New Roman" w:hAnsi="Times New Roman" w:cs="Times New Roman"/>
          <w:bCs/>
          <w:sz w:val="24"/>
          <w:szCs w:val="24"/>
        </w:rPr>
        <w:t>HardwareID</w:t>
      </w:r>
      <w:proofErr w:type="spellEnd"/>
      <w:r w:rsidRPr="001E7CE9">
        <w:rPr>
          <w:rFonts w:ascii="Times New Roman" w:hAnsi="Times New Roman" w:cs="Times New Roman"/>
          <w:bCs/>
          <w:sz w:val="24"/>
          <w:szCs w:val="24"/>
        </w:rPr>
        <w:t xml:space="preserve"> (sülearvuti)</w:t>
      </w:r>
      <w:bookmarkEnd w:id="3"/>
      <w:r w:rsidR="00020E26">
        <w:rPr>
          <w:rFonts w:ascii="Times New Roman" w:hAnsi="Times New Roman" w:cs="Times New Roman"/>
          <w:bCs/>
          <w:sz w:val="24"/>
          <w:szCs w:val="24"/>
        </w:rPr>
        <w:t>.</w:t>
      </w:r>
    </w:p>
    <w:p w14:paraId="5C042818" w14:textId="3F2E3B45" w:rsidR="007F2025" w:rsidRPr="003A59F8" w:rsidRDefault="00672A13" w:rsidP="007F2025">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Sülearvutitele ja tahvelarvutitele ning pordikordistitele tuleb tellija soovil paigaldada tellija antud kleebis</w:t>
      </w:r>
      <w:r w:rsidR="007F2025">
        <w:rPr>
          <w:rFonts w:ascii="Times New Roman" w:hAnsi="Times New Roman" w:cs="Times New Roman"/>
          <w:sz w:val="24"/>
          <w:szCs w:val="24"/>
        </w:rPr>
        <w:t xml:space="preserve">, välisvahenditest rahastatavate lepingute korral võib tellija nõuda, et täitja märgistaks asjad enne üleandmist </w:t>
      </w:r>
      <w:r w:rsidR="00D71B6B">
        <w:rPr>
          <w:rFonts w:ascii="Times New Roman" w:hAnsi="Times New Roman" w:cs="Times New Roman"/>
          <w:sz w:val="24"/>
          <w:szCs w:val="24"/>
        </w:rPr>
        <w:t xml:space="preserve">ka muudele </w:t>
      </w:r>
      <w:r w:rsidR="007F2025">
        <w:rPr>
          <w:rFonts w:ascii="Times New Roman" w:hAnsi="Times New Roman" w:cs="Times New Roman"/>
          <w:sz w:val="24"/>
          <w:szCs w:val="24"/>
        </w:rPr>
        <w:t>õigusaktides kehtestatud nõuetele</w:t>
      </w:r>
      <w:r w:rsidR="00D71B6B">
        <w:rPr>
          <w:rFonts w:ascii="Times New Roman" w:hAnsi="Times New Roman" w:cs="Times New Roman"/>
          <w:sz w:val="24"/>
          <w:szCs w:val="24"/>
        </w:rPr>
        <w:t xml:space="preserve"> vastavalt</w:t>
      </w:r>
      <w:r w:rsidR="007F2025">
        <w:rPr>
          <w:rFonts w:ascii="Times New Roman" w:hAnsi="Times New Roman" w:cs="Times New Roman"/>
          <w:sz w:val="24"/>
          <w:szCs w:val="24"/>
        </w:rPr>
        <w:t>.</w:t>
      </w:r>
      <w:r w:rsidRPr="003A59F8">
        <w:rPr>
          <w:rFonts w:ascii="Times New Roman" w:hAnsi="Times New Roman" w:cs="Times New Roman"/>
          <w:sz w:val="24"/>
          <w:szCs w:val="24"/>
        </w:rPr>
        <w:t xml:space="preserve"> Asja</w:t>
      </w:r>
      <w:r w:rsidR="007F2025">
        <w:rPr>
          <w:rFonts w:ascii="Times New Roman" w:hAnsi="Times New Roman" w:cs="Times New Roman"/>
          <w:sz w:val="24"/>
          <w:szCs w:val="24"/>
        </w:rPr>
        <w:t>de</w:t>
      </w:r>
      <w:r w:rsidRPr="003A59F8">
        <w:rPr>
          <w:rFonts w:ascii="Times New Roman" w:hAnsi="Times New Roman" w:cs="Times New Roman"/>
          <w:sz w:val="24"/>
          <w:szCs w:val="24"/>
        </w:rPr>
        <w:t xml:space="preserve"> peal</w:t>
      </w:r>
      <w:r w:rsidR="00371914">
        <w:rPr>
          <w:rFonts w:ascii="Times New Roman" w:hAnsi="Times New Roman" w:cs="Times New Roman"/>
          <w:sz w:val="24"/>
          <w:szCs w:val="24"/>
        </w:rPr>
        <w:t xml:space="preserve"> </w:t>
      </w:r>
      <w:r w:rsidRPr="003A59F8">
        <w:rPr>
          <w:rFonts w:ascii="Times New Roman" w:hAnsi="Times New Roman" w:cs="Times New Roman"/>
          <w:sz w:val="24"/>
          <w:szCs w:val="24"/>
        </w:rPr>
        <w:t xml:space="preserve">täitja nime </w:t>
      </w:r>
      <w:r w:rsidR="00371914">
        <w:rPr>
          <w:rFonts w:ascii="Times New Roman" w:hAnsi="Times New Roman" w:cs="Times New Roman"/>
          <w:sz w:val="24"/>
          <w:szCs w:val="24"/>
        </w:rPr>
        <w:t xml:space="preserve">või </w:t>
      </w:r>
      <w:r w:rsidRPr="003A59F8">
        <w:rPr>
          <w:rFonts w:ascii="Times New Roman" w:hAnsi="Times New Roman" w:cs="Times New Roman"/>
          <w:sz w:val="24"/>
          <w:szCs w:val="24"/>
        </w:rPr>
        <w:t>logo</w:t>
      </w:r>
      <w:r w:rsidR="007F2025">
        <w:rPr>
          <w:rFonts w:ascii="Times New Roman" w:hAnsi="Times New Roman" w:cs="Times New Roman"/>
          <w:sz w:val="24"/>
          <w:szCs w:val="24"/>
        </w:rPr>
        <w:t xml:space="preserve"> esitlemine ei ole lubatud</w:t>
      </w:r>
      <w:r w:rsidRPr="003A59F8">
        <w:rPr>
          <w:rFonts w:ascii="Times New Roman" w:hAnsi="Times New Roman" w:cs="Times New Roman"/>
          <w:sz w:val="24"/>
          <w:szCs w:val="24"/>
        </w:rPr>
        <w:t>.</w:t>
      </w:r>
    </w:p>
    <w:p w14:paraId="434CB006" w14:textId="2F3DF869" w:rsidR="00D71B6B" w:rsidRDefault="00D71B6B" w:rsidP="00DA34EF">
      <w:pPr>
        <w:pStyle w:val="Loendilik"/>
        <w:numPr>
          <w:ilvl w:val="1"/>
          <w:numId w:val="73"/>
        </w:numPr>
        <w:ind w:right="0"/>
        <w:rPr>
          <w:rFonts w:ascii="Times New Roman" w:hAnsi="Times New Roman" w:cs="Times New Roman"/>
          <w:sz w:val="24"/>
          <w:szCs w:val="24"/>
        </w:rPr>
      </w:pPr>
      <w:r>
        <w:rPr>
          <w:rFonts w:ascii="Times New Roman" w:hAnsi="Times New Roman" w:cs="Times New Roman"/>
          <w:sz w:val="24"/>
          <w:szCs w:val="24"/>
        </w:rPr>
        <w:t>Kui pakkumuse esitamise ettepanekus, hankelepingu eritingimustes või tellimuses ei ole tellija poolt tarneaega kindlaks määratud, loetakse asjade tarneajaks 14 nädalat.</w:t>
      </w:r>
    </w:p>
    <w:p w14:paraId="735AEDDF" w14:textId="47B885D7" w:rsidR="00B90156" w:rsidRPr="00331E6D" w:rsidRDefault="00EE0A02"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Kirjaliku lepingu sõlmimise korral arvestatakse tarneaega alates tellija poolt allkirjastatud lepingu kättesaamise päevale järgnevast tööpäevast, muul juhul tellija teavituse päevale järgnevast tööpäevast pakkuja pakkumuse edukuse kohta. Pooled lepivad kokku, et täitja on tellija poolt allkirjastatud lepingu kätte saanud täitja kontaktisiku e-posti aadressile edastamisele järgneval päeval. Täitja informeerib eelnevalt tellijat </w:t>
      </w:r>
      <w:r w:rsidR="00EA3C7A" w:rsidRPr="00331E6D">
        <w:rPr>
          <w:rFonts w:ascii="Times New Roman" w:hAnsi="Times New Roman" w:cs="Times New Roman"/>
          <w:sz w:val="24"/>
          <w:szCs w:val="24"/>
        </w:rPr>
        <w:t>asja</w:t>
      </w:r>
      <w:r w:rsidRPr="00331E6D">
        <w:rPr>
          <w:rFonts w:ascii="Times New Roman" w:hAnsi="Times New Roman" w:cs="Times New Roman"/>
          <w:sz w:val="24"/>
          <w:szCs w:val="24"/>
        </w:rPr>
        <w:t xml:space="preserve"> tarnimise täpsest ajast.</w:t>
      </w:r>
    </w:p>
    <w:p w14:paraId="09641038" w14:textId="6C18F558" w:rsidR="000671F7" w:rsidRDefault="000671F7" w:rsidP="000671F7">
      <w:pPr>
        <w:pStyle w:val="Loendilik"/>
        <w:numPr>
          <w:ilvl w:val="1"/>
          <w:numId w:val="73"/>
        </w:numPr>
        <w:ind w:left="993" w:right="0" w:hanging="633"/>
        <w:rPr>
          <w:rFonts w:ascii="Times New Roman" w:hAnsi="Times New Roman" w:cs="Times New Roman"/>
          <w:sz w:val="24"/>
          <w:szCs w:val="24"/>
        </w:rPr>
      </w:pPr>
      <w:bookmarkStart w:id="4" w:name="_Hlk135158180"/>
      <w:r w:rsidRPr="001E7CE9">
        <w:rPr>
          <w:rFonts w:ascii="Times New Roman" w:hAnsi="Times New Roman" w:cs="Times New Roman"/>
          <w:sz w:val="24"/>
          <w:szCs w:val="24"/>
        </w:rPr>
        <w:t xml:space="preserve">Asja üleandmisel allkirjastab täitja üleandmise akti, </w:t>
      </w:r>
      <w:r w:rsidRPr="00EF75C3">
        <w:rPr>
          <w:rFonts w:ascii="Times New Roman" w:hAnsi="Times New Roman" w:cs="Times New Roman"/>
          <w:sz w:val="24"/>
          <w:szCs w:val="24"/>
        </w:rPr>
        <w:t xml:space="preserve">milles </w:t>
      </w:r>
      <w:r>
        <w:rPr>
          <w:rFonts w:ascii="Times New Roman" w:hAnsi="Times New Roman" w:cs="Times New Roman"/>
          <w:sz w:val="24"/>
          <w:szCs w:val="24"/>
        </w:rPr>
        <w:t xml:space="preserve">peavad olema </w:t>
      </w:r>
      <w:r w:rsidRPr="00C8157C">
        <w:rPr>
          <w:rFonts w:ascii="Times New Roman" w:hAnsi="Times New Roman" w:cs="Times New Roman"/>
          <w:sz w:val="24"/>
          <w:szCs w:val="24"/>
        </w:rPr>
        <w:t>välja toodud</w:t>
      </w:r>
      <w:r>
        <w:rPr>
          <w:rFonts w:ascii="Times New Roman" w:hAnsi="Times New Roman" w:cs="Times New Roman"/>
          <w:sz w:val="24"/>
          <w:szCs w:val="24"/>
        </w:rPr>
        <w:t xml:space="preserve"> vähemalt järgnevad asja üleandmist iseloomustavad andmed:</w:t>
      </w:r>
    </w:p>
    <w:p w14:paraId="5ECEE99E" w14:textId="77777777" w:rsidR="000671F7" w:rsidRPr="00EF75C3" w:rsidRDefault="000671F7" w:rsidP="000671F7">
      <w:pPr>
        <w:pStyle w:val="Loendilik"/>
        <w:numPr>
          <w:ilvl w:val="2"/>
          <w:numId w:val="73"/>
        </w:numPr>
        <w:ind w:right="0"/>
        <w:rPr>
          <w:rFonts w:ascii="Times New Roman" w:hAnsi="Times New Roman" w:cs="Times New Roman"/>
          <w:sz w:val="24"/>
          <w:szCs w:val="24"/>
        </w:rPr>
      </w:pPr>
      <w:r w:rsidRPr="00EF75C3">
        <w:rPr>
          <w:rFonts w:ascii="Times New Roman" w:hAnsi="Times New Roman" w:cs="Times New Roman"/>
          <w:sz w:val="24"/>
          <w:szCs w:val="24"/>
        </w:rPr>
        <w:t>raamlepingu number</w:t>
      </w:r>
      <w:r w:rsidRPr="00C06708">
        <w:rPr>
          <w:rFonts w:ascii="Times New Roman" w:hAnsi="Times New Roman" w:cs="Times New Roman"/>
          <w:sz w:val="24"/>
          <w:szCs w:val="24"/>
        </w:rPr>
        <w:t>;</w:t>
      </w:r>
    </w:p>
    <w:p w14:paraId="42E531DB" w14:textId="77777777" w:rsidR="000671F7" w:rsidRPr="00EF75C3" w:rsidRDefault="000671F7" w:rsidP="000671F7">
      <w:pPr>
        <w:pStyle w:val="Loendilik"/>
        <w:numPr>
          <w:ilvl w:val="2"/>
          <w:numId w:val="73"/>
        </w:numPr>
        <w:ind w:right="0"/>
        <w:rPr>
          <w:rFonts w:ascii="Times New Roman" w:hAnsi="Times New Roman" w:cs="Times New Roman"/>
          <w:sz w:val="24"/>
          <w:szCs w:val="24"/>
        </w:rPr>
      </w:pPr>
      <w:r w:rsidRPr="00EF75C3">
        <w:rPr>
          <w:rFonts w:ascii="Times New Roman" w:hAnsi="Times New Roman" w:cs="Times New Roman"/>
          <w:sz w:val="24"/>
          <w:szCs w:val="24"/>
        </w:rPr>
        <w:t>minikonkursi viitenumber</w:t>
      </w:r>
      <w:r w:rsidRPr="00C06708">
        <w:rPr>
          <w:rFonts w:ascii="Times New Roman" w:hAnsi="Times New Roman" w:cs="Times New Roman"/>
          <w:sz w:val="24"/>
          <w:szCs w:val="24"/>
        </w:rPr>
        <w:t>;</w:t>
      </w:r>
    </w:p>
    <w:p w14:paraId="6DB68821" w14:textId="77777777" w:rsidR="000671F7" w:rsidRPr="00EF75C3" w:rsidRDefault="000671F7" w:rsidP="000671F7">
      <w:pPr>
        <w:pStyle w:val="Loendilik"/>
        <w:numPr>
          <w:ilvl w:val="2"/>
          <w:numId w:val="73"/>
        </w:numPr>
        <w:ind w:right="0"/>
        <w:rPr>
          <w:rFonts w:ascii="Times New Roman" w:hAnsi="Times New Roman" w:cs="Times New Roman"/>
          <w:sz w:val="24"/>
          <w:szCs w:val="24"/>
        </w:rPr>
      </w:pPr>
      <w:r w:rsidRPr="00EF75C3">
        <w:rPr>
          <w:rFonts w:ascii="Times New Roman" w:hAnsi="Times New Roman" w:cs="Times New Roman"/>
          <w:sz w:val="24"/>
          <w:szCs w:val="24"/>
        </w:rPr>
        <w:t>hankelepingu number (kui sõlmiti hankeleping)</w:t>
      </w:r>
      <w:r>
        <w:rPr>
          <w:rFonts w:ascii="Times New Roman" w:hAnsi="Times New Roman" w:cs="Times New Roman"/>
          <w:sz w:val="24"/>
          <w:szCs w:val="24"/>
        </w:rPr>
        <w:t xml:space="preserve"> või tellimuse kuupäev (kui hankelepingut ei sõlmitud)</w:t>
      </w:r>
      <w:r w:rsidRPr="00C06708">
        <w:rPr>
          <w:rFonts w:ascii="Times New Roman" w:hAnsi="Times New Roman" w:cs="Times New Roman"/>
          <w:sz w:val="24"/>
          <w:szCs w:val="24"/>
        </w:rPr>
        <w:t>;</w:t>
      </w:r>
    </w:p>
    <w:p w14:paraId="0E915792" w14:textId="77777777" w:rsidR="000671F7" w:rsidRPr="00EF75C3" w:rsidRDefault="000671F7" w:rsidP="000671F7">
      <w:pPr>
        <w:pStyle w:val="Loendilik"/>
        <w:numPr>
          <w:ilvl w:val="2"/>
          <w:numId w:val="73"/>
        </w:numPr>
        <w:ind w:right="0"/>
        <w:rPr>
          <w:rFonts w:ascii="Times New Roman" w:hAnsi="Times New Roman" w:cs="Times New Roman"/>
          <w:sz w:val="24"/>
          <w:szCs w:val="24"/>
        </w:rPr>
      </w:pPr>
      <w:r w:rsidRPr="001E7CE9">
        <w:rPr>
          <w:rFonts w:ascii="Times New Roman" w:hAnsi="Times New Roman" w:cs="Times New Roman"/>
          <w:sz w:val="24"/>
          <w:szCs w:val="24"/>
        </w:rPr>
        <w:t xml:space="preserve">tarnitud asjade </w:t>
      </w:r>
      <w:r>
        <w:rPr>
          <w:rFonts w:ascii="Times New Roman" w:hAnsi="Times New Roman" w:cs="Times New Roman"/>
          <w:sz w:val="24"/>
          <w:szCs w:val="24"/>
        </w:rPr>
        <w:t xml:space="preserve">(ja kui on, osutatud teenuste) </w:t>
      </w:r>
      <w:r w:rsidRPr="001E7CE9">
        <w:rPr>
          <w:rFonts w:ascii="Times New Roman" w:hAnsi="Times New Roman" w:cs="Times New Roman"/>
          <w:sz w:val="24"/>
          <w:szCs w:val="24"/>
        </w:rPr>
        <w:t>detailiseeritud nimekir</w:t>
      </w:r>
      <w:r>
        <w:rPr>
          <w:rFonts w:ascii="Times New Roman" w:hAnsi="Times New Roman" w:cs="Times New Roman"/>
          <w:sz w:val="24"/>
          <w:szCs w:val="24"/>
        </w:rPr>
        <w:t>i (sh tootekood kui on, nimetus/kirjeldus, kogus, maksumus käibemaksuta, esinenud puudused, kui on);</w:t>
      </w:r>
    </w:p>
    <w:p w14:paraId="78D93FFF" w14:textId="77777777" w:rsidR="000671F7" w:rsidRDefault="000671F7" w:rsidP="000671F7">
      <w:pPr>
        <w:pStyle w:val="Loendilik"/>
        <w:numPr>
          <w:ilvl w:val="2"/>
          <w:numId w:val="73"/>
        </w:numPr>
        <w:ind w:right="0"/>
        <w:rPr>
          <w:rFonts w:ascii="Times New Roman" w:hAnsi="Times New Roman" w:cs="Times New Roman"/>
          <w:sz w:val="24"/>
          <w:szCs w:val="24"/>
        </w:rPr>
      </w:pPr>
      <w:r>
        <w:rPr>
          <w:rFonts w:ascii="Times New Roman" w:hAnsi="Times New Roman" w:cs="Times New Roman"/>
          <w:sz w:val="24"/>
          <w:szCs w:val="24"/>
        </w:rPr>
        <w:t>a</w:t>
      </w:r>
      <w:r w:rsidRPr="00EF75C3">
        <w:rPr>
          <w:rFonts w:ascii="Times New Roman" w:hAnsi="Times New Roman" w:cs="Times New Roman"/>
          <w:sz w:val="24"/>
          <w:szCs w:val="24"/>
        </w:rPr>
        <w:t>sjade seerianumbrid</w:t>
      </w:r>
      <w:r>
        <w:rPr>
          <w:rFonts w:ascii="Times New Roman" w:hAnsi="Times New Roman" w:cs="Times New Roman"/>
          <w:sz w:val="24"/>
          <w:szCs w:val="24"/>
        </w:rPr>
        <w:t xml:space="preserve"> grupeerituna asjade, </w:t>
      </w:r>
      <w:r w:rsidRPr="001E7CE9">
        <w:rPr>
          <w:rFonts w:ascii="Times New Roman" w:hAnsi="Times New Roman" w:cs="Times New Roman"/>
          <w:sz w:val="24"/>
          <w:szCs w:val="24"/>
        </w:rPr>
        <w:t>üleandmise kuupäeva ja tarneaadressi</w:t>
      </w:r>
      <w:r>
        <w:rPr>
          <w:rFonts w:ascii="Times New Roman" w:hAnsi="Times New Roman" w:cs="Times New Roman"/>
          <w:sz w:val="24"/>
          <w:szCs w:val="24"/>
        </w:rPr>
        <w:t>de</w:t>
      </w:r>
      <w:r w:rsidRPr="001E7CE9">
        <w:rPr>
          <w:rFonts w:ascii="Times New Roman" w:hAnsi="Times New Roman" w:cs="Times New Roman"/>
          <w:sz w:val="24"/>
          <w:szCs w:val="24"/>
        </w:rPr>
        <w:t xml:space="preserve"> kaupa</w:t>
      </w:r>
      <w:r>
        <w:rPr>
          <w:rFonts w:ascii="Times New Roman" w:hAnsi="Times New Roman" w:cs="Times New Roman"/>
          <w:sz w:val="24"/>
          <w:szCs w:val="24"/>
        </w:rPr>
        <w:t>;</w:t>
      </w:r>
    </w:p>
    <w:p w14:paraId="4179102C" w14:textId="77777777" w:rsidR="000671F7" w:rsidRDefault="000671F7" w:rsidP="000671F7">
      <w:pPr>
        <w:pStyle w:val="Loendilik"/>
        <w:numPr>
          <w:ilvl w:val="2"/>
          <w:numId w:val="73"/>
        </w:numPr>
        <w:ind w:right="0"/>
        <w:rPr>
          <w:rFonts w:ascii="Times New Roman" w:hAnsi="Times New Roman" w:cs="Times New Roman"/>
          <w:sz w:val="24"/>
          <w:szCs w:val="24"/>
        </w:rPr>
      </w:pPr>
      <w:r w:rsidRPr="001E7CE9">
        <w:rPr>
          <w:rFonts w:ascii="Times New Roman" w:hAnsi="Times New Roman" w:cs="Times New Roman"/>
          <w:sz w:val="24"/>
          <w:szCs w:val="24"/>
        </w:rPr>
        <w:t>juhul kui tehingu alusdokumendis on märgitud, siis asutuse nimetus</w:t>
      </w:r>
      <w:r>
        <w:rPr>
          <w:rFonts w:ascii="Times New Roman" w:hAnsi="Times New Roman" w:cs="Times New Roman"/>
          <w:sz w:val="24"/>
          <w:szCs w:val="24"/>
        </w:rPr>
        <w:t>(</w:t>
      </w:r>
      <w:proofErr w:type="spellStart"/>
      <w:r>
        <w:rPr>
          <w:rFonts w:ascii="Times New Roman" w:hAnsi="Times New Roman" w:cs="Times New Roman"/>
          <w:sz w:val="24"/>
          <w:szCs w:val="24"/>
        </w:rPr>
        <w:t>ed</w:t>
      </w:r>
      <w:proofErr w:type="spellEnd"/>
      <w:r>
        <w:rPr>
          <w:rFonts w:ascii="Times New Roman" w:hAnsi="Times New Roman" w:cs="Times New Roman"/>
          <w:sz w:val="24"/>
          <w:szCs w:val="24"/>
        </w:rPr>
        <w:t>)</w:t>
      </w:r>
      <w:r w:rsidRPr="001E7CE9">
        <w:rPr>
          <w:rFonts w:ascii="Times New Roman" w:hAnsi="Times New Roman" w:cs="Times New Roman"/>
          <w:sz w:val="24"/>
          <w:szCs w:val="24"/>
        </w:rPr>
        <w:t xml:space="preserve">, kuhu </w:t>
      </w:r>
      <w:r>
        <w:rPr>
          <w:rFonts w:ascii="Times New Roman" w:hAnsi="Times New Roman" w:cs="Times New Roman"/>
          <w:sz w:val="24"/>
          <w:szCs w:val="24"/>
        </w:rPr>
        <w:t xml:space="preserve">iga </w:t>
      </w:r>
      <w:r w:rsidRPr="001E7CE9">
        <w:rPr>
          <w:rFonts w:ascii="Times New Roman" w:hAnsi="Times New Roman" w:cs="Times New Roman"/>
          <w:sz w:val="24"/>
          <w:szCs w:val="24"/>
        </w:rPr>
        <w:t>asi tarnitakse</w:t>
      </w:r>
      <w:r>
        <w:rPr>
          <w:rFonts w:ascii="Times New Roman" w:hAnsi="Times New Roman" w:cs="Times New Roman"/>
          <w:sz w:val="24"/>
          <w:szCs w:val="24"/>
        </w:rPr>
        <w:t>;</w:t>
      </w:r>
    </w:p>
    <w:p w14:paraId="5C6E4F9C" w14:textId="77777777" w:rsidR="000671F7" w:rsidRPr="00EF75C3" w:rsidRDefault="000671F7" w:rsidP="000671F7">
      <w:pPr>
        <w:pStyle w:val="Loendilik"/>
        <w:numPr>
          <w:ilvl w:val="2"/>
          <w:numId w:val="73"/>
        </w:numPr>
        <w:ind w:right="0"/>
        <w:rPr>
          <w:rFonts w:ascii="Times New Roman" w:hAnsi="Times New Roman" w:cs="Times New Roman"/>
          <w:sz w:val="24"/>
          <w:szCs w:val="24"/>
        </w:rPr>
      </w:pPr>
      <w:r w:rsidRPr="00EF75C3">
        <w:rPr>
          <w:rFonts w:ascii="Times New Roman" w:hAnsi="Times New Roman" w:cs="Times New Roman"/>
          <w:sz w:val="24"/>
          <w:szCs w:val="24"/>
        </w:rPr>
        <w:lastRenderedPageBreak/>
        <w:t xml:space="preserve">asja vastuvõtja ja/või kättesaamist kinnitanud isiku </w:t>
      </w:r>
      <w:r>
        <w:rPr>
          <w:rFonts w:ascii="Times New Roman" w:hAnsi="Times New Roman" w:cs="Times New Roman"/>
          <w:sz w:val="24"/>
          <w:szCs w:val="24"/>
        </w:rPr>
        <w:t>ees- ja perekonnanimi ning</w:t>
      </w:r>
      <w:r w:rsidRPr="003E15B0">
        <w:rPr>
          <w:rFonts w:ascii="Times New Roman" w:hAnsi="Times New Roman" w:cs="Times New Roman"/>
          <w:sz w:val="24"/>
          <w:szCs w:val="24"/>
        </w:rPr>
        <w:t xml:space="preserve"> asja vastu võtnud kontaktisiku ees- ja perekonnanimi iga tarneaadressi kohta;</w:t>
      </w:r>
    </w:p>
    <w:p w14:paraId="0EF0F588" w14:textId="77777777" w:rsidR="000671F7" w:rsidRPr="00EF75C3" w:rsidRDefault="000671F7" w:rsidP="000671F7">
      <w:pPr>
        <w:pStyle w:val="Loendilik"/>
        <w:numPr>
          <w:ilvl w:val="2"/>
          <w:numId w:val="73"/>
        </w:numPr>
        <w:ind w:right="0"/>
        <w:rPr>
          <w:rFonts w:ascii="Times New Roman" w:hAnsi="Times New Roman" w:cs="Times New Roman"/>
          <w:sz w:val="24"/>
          <w:szCs w:val="24"/>
        </w:rPr>
      </w:pPr>
      <w:r w:rsidRPr="00EF75C3">
        <w:rPr>
          <w:rFonts w:ascii="Times New Roman" w:hAnsi="Times New Roman" w:cs="Times New Roman"/>
          <w:sz w:val="24"/>
          <w:szCs w:val="24"/>
        </w:rPr>
        <w:t>info asjade garantii kohta;</w:t>
      </w:r>
    </w:p>
    <w:p w14:paraId="37C90EEA" w14:textId="18A03338" w:rsidR="007C40F6" w:rsidRPr="0099611C" w:rsidRDefault="000671F7" w:rsidP="00647514">
      <w:pPr>
        <w:pStyle w:val="Loendilik"/>
        <w:numPr>
          <w:ilvl w:val="2"/>
          <w:numId w:val="73"/>
        </w:numPr>
        <w:ind w:right="0"/>
        <w:rPr>
          <w:rFonts w:ascii="Times New Roman" w:hAnsi="Times New Roman" w:cs="Times New Roman"/>
          <w:sz w:val="24"/>
          <w:szCs w:val="24"/>
        </w:rPr>
      </w:pPr>
      <w:r w:rsidRPr="001E7CE9">
        <w:rPr>
          <w:rFonts w:ascii="Times New Roman" w:hAnsi="Times New Roman" w:cs="Times New Roman"/>
          <w:sz w:val="24"/>
          <w:szCs w:val="24"/>
        </w:rPr>
        <w:t xml:space="preserve">rendiperioodi </w:t>
      </w:r>
      <w:r>
        <w:rPr>
          <w:rFonts w:ascii="Times New Roman" w:hAnsi="Times New Roman" w:cs="Times New Roman"/>
          <w:sz w:val="24"/>
          <w:szCs w:val="24"/>
        </w:rPr>
        <w:t xml:space="preserve">korral selle </w:t>
      </w:r>
      <w:r w:rsidRPr="001E7CE9">
        <w:rPr>
          <w:rFonts w:ascii="Times New Roman" w:hAnsi="Times New Roman" w:cs="Times New Roman"/>
          <w:sz w:val="24"/>
          <w:szCs w:val="24"/>
        </w:rPr>
        <w:t>algus ja lõp</w:t>
      </w:r>
      <w:r>
        <w:rPr>
          <w:rFonts w:ascii="Times New Roman" w:hAnsi="Times New Roman" w:cs="Times New Roman"/>
          <w:sz w:val="24"/>
          <w:szCs w:val="24"/>
        </w:rPr>
        <w:t>p</w:t>
      </w:r>
      <w:r w:rsidRPr="001E7CE9">
        <w:rPr>
          <w:rFonts w:ascii="Times New Roman" w:hAnsi="Times New Roman" w:cs="Times New Roman"/>
          <w:sz w:val="24"/>
          <w:szCs w:val="24"/>
        </w:rPr>
        <w:t xml:space="preserve"> ning rendi igakuiste osamaksete suurus (võrdsetes perioodimaksetes)</w:t>
      </w:r>
      <w:r>
        <w:rPr>
          <w:rFonts w:ascii="Times New Roman" w:hAnsi="Times New Roman" w:cs="Times New Roman"/>
          <w:sz w:val="24"/>
          <w:szCs w:val="24"/>
        </w:rPr>
        <w:t>.</w:t>
      </w:r>
    </w:p>
    <w:p w14:paraId="593BCE4E" w14:textId="6421D982" w:rsidR="00672A13" w:rsidRDefault="00DE6B66" w:rsidP="003A59F8">
      <w:pPr>
        <w:pStyle w:val="Loendilik"/>
        <w:numPr>
          <w:ilvl w:val="1"/>
          <w:numId w:val="73"/>
        </w:numPr>
        <w:ind w:left="993" w:right="0" w:hanging="633"/>
        <w:rPr>
          <w:rFonts w:ascii="Times New Roman" w:hAnsi="Times New Roman" w:cs="Times New Roman"/>
          <w:sz w:val="24"/>
          <w:szCs w:val="24"/>
        </w:rPr>
      </w:pPr>
      <w:r w:rsidRPr="009B3C90">
        <w:rPr>
          <w:rFonts w:ascii="Times New Roman" w:hAnsi="Times New Roman"/>
          <w:sz w:val="24"/>
          <w:szCs w:val="24"/>
        </w:rPr>
        <w:t xml:space="preserve">Asja üleandmise-vastuvõtmise akti näidis on alla laetav riigihangete registrist </w:t>
      </w:r>
      <w:r w:rsidR="009F361F">
        <w:rPr>
          <w:rFonts w:ascii="Times New Roman" w:hAnsi="Times New Roman"/>
          <w:sz w:val="24"/>
          <w:szCs w:val="24"/>
        </w:rPr>
        <w:t>(</w:t>
      </w:r>
      <w:r w:rsidRPr="009B3C90">
        <w:rPr>
          <w:rFonts w:ascii="Times New Roman" w:hAnsi="Times New Roman"/>
          <w:sz w:val="24"/>
          <w:szCs w:val="24"/>
        </w:rPr>
        <w:t>Hanke alusandmed - Dokumendid -</w:t>
      </w:r>
      <w:r w:rsidRPr="006E1B67">
        <w:rPr>
          <w:rFonts w:ascii="Times New Roman" w:hAnsi="Times New Roman"/>
          <w:sz w:val="24"/>
          <w:szCs w:val="24"/>
        </w:rPr>
        <w:t xml:space="preserve">Lisa </w:t>
      </w:r>
      <w:r w:rsidR="000821A4">
        <w:rPr>
          <w:rFonts w:ascii="Times New Roman" w:hAnsi="Times New Roman"/>
          <w:sz w:val="24"/>
          <w:szCs w:val="24"/>
        </w:rPr>
        <w:t>6</w:t>
      </w:r>
      <w:r w:rsidRPr="006E1B67">
        <w:rPr>
          <w:rFonts w:ascii="Times New Roman" w:hAnsi="Times New Roman"/>
          <w:sz w:val="24"/>
          <w:szCs w:val="24"/>
        </w:rPr>
        <w:t xml:space="preserve"> Akt</w:t>
      </w:r>
      <w:r w:rsidRPr="009B3C90">
        <w:rPr>
          <w:rFonts w:ascii="Times New Roman" w:hAnsi="Times New Roman"/>
          <w:sz w:val="24"/>
          <w:szCs w:val="24"/>
        </w:rPr>
        <w:t>.</w:t>
      </w:r>
    </w:p>
    <w:bookmarkEnd w:id="4"/>
    <w:p w14:paraId="51216BB4" w14:textId="47301578" w:rsidR="0081034D" w:rsidRDefault="0081034D" w:rsidP="0094311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Tellija kontrollib asjade vastavust lepingutingimustele ning allkirjastab vastuvõtuakti hiljemalt 1</w:t>
      </w:r>
      <w:r w:rsidR="002708CB">
        <w:rPr>
          <w:rFonts w:ascii="Times New Roman" w:hAnsi="Times New Roman" w:cs="Times New Roman"/>
          <w:sz w:val="24"/>
          <w:szCs w:val="24"/>
        </w:rPr>
        <w:t>5</w:t>
      </w:r>
      <w:r w:rsidRPr="00331E6D">
        <w:rPr>
          <w:rFonts w:ascii="Times New Roman" w:hAnsi="Times New Roman" w:cs="Times New Roman"/>
          <w:sz w:val="24"/>
          <w:szCs w:val="24"/>
        </w:rPr>
        <w:t xml:space="preserve"> </w:t>
      </w:r>
      <w:r w:rsidR="002708CB">
        <w:rPr>
          <w:rFonts w:ascii="Times New Roman" w:hAnsi="Times New Roman" w:cs="Times New Roman"/>
          <w:sz w:val="24"/>
          <w:szCs w:val="24"/>
        </w:rPr>
        <w:t>kalendri</w:t>
      </w:r>
      <w:r w:rsidRPr="00331E6D">
        <w:rPr>
          <w:rFonts w:ascii="Times New Roman" w:hAnsi="Times New Roman" w:cs="Times New Roman"/>
          <w:sz w:val="24"/>
          <w:szCs w:val="24"/>
        </w:rPr>
        <w:t>päeva jooksul</w:t>
      </w:r>
      <w:r w:rsidR="00723791">
        <w:rPr>
          <w:rFonts w:ascii="Times New Roman" w:hAnsi="Times New Roman" w:cs="Times New Roman"/>
          <w:sz w:val="24"/>
          <w:szCs w:val="24"/>
        </w:rPr>
        <w:t xml:space="preserve"> või</w:t>
      </w:r>
      <w:r w:rsidRPr="00331E6D">
        <w:rPr>
          <w:rFonts w:ascii="Times New Roman" w:hAnsi="Times New Roman" w:cs="Times New Roman"/>
          <w:sz w:val="24"/>
          <w:szCs w:val="24"/>
        </w:rPr>
        <w:t xml:space="preserve"> </w:t>
      </w:r>
      <w:r w:rsidR="00723791">
        <w:rPr>
          <w:rFonts w:ascii="Times New Roman" w:hAnsi="Times New Roman" w:cs="Times New Roman"/>
          <w:sz w:val="24"/>
          <w:szCs w:val="24"/>
        </w:rPr>
        <w:t>kui vastuvõetavaid asju on suur hulk (</w:t>
      </w:r>
      <w:r w:rsidR="00723791" w:rsidRPr="006C639C">
        <w:rPr>
          <w:rFonts w:ascii="Times New Roman" w:hAnsi="Times New Roman" w:cs="Times New Roman"/>
          <w:sz w:val="24"/>
          <w:szCs w:val="24"/>
        </w:rPr>
        <w:t>200+ asja</w:t>
      </w:r>
      <w:r w:rsidR="00723791">
        <w:rPr>
          <w:rFonts w:ascii="Times New Roman" w:hAnsi="Times New Roman" w:cs="Times New Roman"/>
          <w:sz w:val="24"/>
          <w:szCs w:val="24"/>
        </w:rPr>
        <w:t>), hiljemalt 30 kalendripäeva jooksul</w:t>
      </w:r>
      <w:r w:rsidR="00723791" w:rsidRPr="00331E6D">
        <w:rPr>
          <w:rFonts w:ascii="Times New Roman" w:hAnsi="Times New Roman" w:cs="Times New Roman"/>
          <w:sz w:val="24"/>
          <w:szCs w:val="24"/>
        </w:rPr>
        <w:t xml:space="preserve"> </w:t>
      </w:r>
      <w:r w:rsidRPr="00331E6D">
        <w:rPr>
          <w:rFonts w:ascii="Times New Roman" w:hAnsi="Times New Roman" w:cs="Times New Roman"/>
          <w:sz w:val="24"/>
          <w:szCs w:val="24"/>
        </w:rPr>
        <w:t xml:space="preserve">arvates </w:t>
      </w:r>
      <w:r w:rsidR="0094311B">
        <w:rPr>
          <w:rFonts w:ascii="Times New Roman" w:hAnsi="Times New Roman" w:cs="Times New Roman"/>
          <w:sz w:val="24"/>
          <w:szCs w:val="24"/>
        </w:rPr>
        <w:t>asja</w:t>
      </w:r>
      <w:r w:rsidR="0094311B" w:rsidRPr="00331E6D">
        <w:rPr>
          <w:rFonts w:ascii="Times New Roman" w:hAnsi="Times New Roman" w:cs="Times New Roman"/>
          <w:sz w:val="24"/>
          <w:szCs w:val="24"/>
        </w:rPr>
        <w:t xml:space="preserve"> </w:t>
      </w:r>
      <w:r w:rsidRPr="00331E6D">
        <w:rPr>
          <w:rFonts w:ascii="Times New Roman" w:hAnsi="Times New Roman" w:cs="Times New Roman"/>
          <w:sz w:val="24"/>
          <w:szCs w:val="24"/>
        </w:rPr>
        <w:t>üleandmisest</w:t>
      </w:r>
      <w:r w:rsidR="00D5480A">
        <w:rPr>
          <w:rFonts w:ascii="Times New Roman" w:hAnsi="Times New Roman" w:cs="Times New Roman"/>
          <w:sz w:val="24"/>
          <w:szCs w:val="24"/>
        </w:rPr>
        <w:t xml:space="preserve"> või esita</w:t>
      </w:r>
      <w:r w:rsidR="00AE3952">
        <w:rPr>
          <w:rFonts w:ascii="Times New Roman" w:hAnsi="Times New Roman" w:cs="Times New Roman"/>
          <w:sz w:val="24"/>
          <w:szCs w:val="24"/>
        </w:rPr>
        <w:t>b</w:t>
      </w:r>
      <w:r w:rsidR="00D5480A">
        <w:rPr>
          <w:rFonts w:ascii="Times New Roman" w:hAnsi="Times New Roman" w:cs="Times New Roman"/>
          <w:sz w:val="24"/>
          <w:szCs w:val="24"/>
        </w:rPr>
        <w:t xml:space="preserve"> täitjale kirjaliku motiveeritud avalduse vastuvõtmisest keeldumise kohta</w:t>
      </w:r>
      <w:r w:rsidRPr="00331E6D">
        <w:rPr>
          <w:rFonts w:ascii="Times New Roman" w:hAnsi="Times New Roman" w:cs="Times New Roman"/>
          <w:sz w:val="24"/>
          <w:szCs w:val="24"/>
        </w:rPr>
        <w:t>.</w:t>
      </w:r>
      <w:r w:rsidR="00D5480A">
        <w:rPr>
          <w:rFonts w:ascii="Times New Roman" w:hAnsi="Times New Roman" w:cs="Times New Roman"/>
          <w:sz w:val="24"/>
          <w:szCs w:val="24"/>
        </w:rPr>
        <w:t xml:space="preserve"> Ebakvaliteetse või puudusega asja vastuvõtmisest keeldumisel, on tellijal õigus keelduda asja eest tasumisest kuni täitja poolt puuduste kõrvaldamiseni. </w:t>
      </w:r>
      <w:r w:rsidR="00391B13">
        <w:rPr>
          <w:rFonts w:ascii="Times New Roman" w:hAnsi="Times New Roman" w:cs="Times New Roman"/>
          <w:sz w:val="24"/>
          <w:szCs w:val="24"/>
        </w:rPr>
        <w:t>Puuduste kõrvaldamise kulud kannab täitja.</w:t>
      </w:r>
    </w:p>
    <w:p w14:paraId="138F55E9" w14:textId="2991B3CF" w:rsidR="00D5480A" w:rsidRPr="00331E6D" w:rsidRDefault="00D5480A" w:rsidP="003A59F8">
      <w:pPr>
        <w:pStyle w:val="Loendilik"/>
        <w:numPr>
          <w:ilvl w:val="1"/>
          <w:numId w:val="73"/>
        </w:numPr>
        <w:ind w:left="993" w:right="0" w:hanging="633"/>
        <w:rPr>
          <w:rFonts w:ascii="Times New Roman" w:hAnsi="Times New Roman" w:cs="Times New Roman"/>
          <w:sz w:val="24"/>
          <w:szCs w:val="24"/>
        </w:rPr>
      </w:pPr>
      <w:r>
        <w:rPr>
          <w:rFonts w:ascii="Times New Roman" w:hAnsi="Times New Roman" w:cs="Times New Roman"/>
          <w:sz w:val="24"/>
          <w:szCs w:val="24"/>
        </w:rPr>
        <w:t xml:space="preserve">Lepingutingimustele mittevastava asja vastuvõtmine tellija poolt ei piira ega välista tellija õigust alandada hinda või kasutada muid </w:t>
      </w:r>
      <w:r w:rsidR="00391B13">
        <w:rPr>
          <w:rFonts w:ascii="Times New Roman" w:hAnsi="Times New Roman" w:cs="Times New Roman"/>
          <w:sz w:val="24"/>
          <w:szCs w:val="24"/>
        </w:rPr>
        <w:t>seaduse või lepinguga ettenähtud õiguskaitsevahendeid. Samuti ei piira asja vastuvõtmine tellija õigust kasutada seaduse või lepinguga ettenähtud õiguskaitsevahendeid olukorras, kus asja mittevastavus või selle esinev puudus selgub hilisemalt.</w:t>
      </w:r>
    </w:p>
    <w:p w14:paraId="140F898B" w14:textId="1CFA06EB" w:rsidR="0081034D" w:rsidRPr="00331E6D" w:rsidRDefault="0081034D" w:rsidP="003A59F8">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Mistahes asjade ja teenuste osa valmimisel/tarnimisel võib tellija anda välja vastuvõtuakti vastava osa kohta. Selline vastuvõtmine ei mõjuta tellija kohustust täita kõiki lepingus ettenähtud kohustusi.</w:t>
      </w:r>
    </w:p>
    <w:p w14:paraId="131209E9" w14:textId="3AEB72F7" w:rsidR="00672A13" w:rsidRPr="00331E6D" w:rsidRDefault="00672A13" w:rsidP="003A59F8">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Pooled peavad informeerima teist poolt viivitusest või viivituse sattumise ohust ja põhjustest esimesel võimalusel</w:t>
      </w:r>
      <w:r w:rsidR="00391B13">
        <w:rPr>
          <w:rFonts w:ascii="Times New Roman" w:hAnsi="Times New Roman" w:cs="Times New Roman"/>
          <w:sz w:val="24"/>
          <w:szCs w:val="24"/>
        </w:rPr>
        <w:t>, kuid mitte hiljem, kui 3 päeva jooksul asjaolust teadasaamisest</w:t>
      </w:r>
      <w:r w:rsidRPr="00331E6D">
        <w:rPr>
          <w:rFonts w:ascii="Times New Roman" w:hAnsi="Times New Roman" w:cs="Times New Roman"/>
          <w:sz w:val="24"/>
          <w:szCs w:val="24"/>
        </w:rPr>
        <w:t>.</w:t>
      </w:r>
    </w:p>
    <w:p w14:paraId="10757855" w14:textId="77777777" w:rsidR="001A5B24" w:rsidRPr="00331E6D" w:rsidRDefault="001A5B24" w:rsidP="0044396A">
      <w:pPr>
        <w:spacing w:after="0" w:line="259" w:lineRule="auto"/>
        <w:ind w:left="303" w:right="0" w:firstLine="0"/>
        <w:jc w:val="left"/>
        <w:rPr>
          <w:rFonts w:ascii="Times New Roman" w:hAnsi="Times New Roman" w:cs="Times New Roman"/>
          <w:sz w:val="24"/>
          <w:szCs w:val="24"/>
        </w:rPr>
      </w:pPr>
    </w:p>
    <w:p w14:paraId="0FB31BAD" w14:textId="751D4195" w:rsidR="001A5B24" w:rsidRPr="00331E6D" w:rsidRDefault="00A717ED" w:rsidP="00DA34EF">
      <w:pPr>
        <w:pStyle w:val="Pealkiri1"/>
        <w:numPr>
          <w:ilvl w:val="0"/>
          <w:numId w:val="71"/>
        </w:numPr>
        <w:rPr>
          <w:rFonts w:ascii="Times New Roman" w:hAnsi="Times New Roman" w:cs="Times New Roman"/>
          <w:sz w:val="24"/>
          <w:szCs w:val="24"/>
        </w:rPr>
      </w:pPr>
      <w:bookmarkStart w:id="5" w:name="_Hlk136616858"/>
      <w:r>
        <w:rPr>
          <w:rFonts w:ascii="Times New Roman" w:hAnsi="Times New Roman" w:cs="Times New Roman"/>
          <w:sz w:val="24"/>
          <w:szCs w:val="24"/>
        </w:rPr>
        <w:t>K</w:t>
      </w:r>
      <w:r w:rsidRPr="00A717ED">
        <w:rPr>
          <w:rFonts w:ascii="Times New Roman" w:hAnsi="Times New Roman" w:cs="Times New Roman"/>
          <w:sz w:val="24"/>
          <w:szCs w:val="24"/>
        </w:rPr>
        <w:t>orduskasutus ja ringlussevõt</w:t>
      </w:r>
      <w:r>
        <w:rPr>
          <w:rFonts w:ascii="Times New Roman" w:hAnsi="Times New Roman" w:cs="Times New Roman"/>
          <w:sz w:val="24"/>
          <w:szCs w:val="24"/>
        </w:rPr>
        <w:t>t</w:t>
      </w:r>
      <w:bookmarkEnd w:id="5"/>
    </w:p>
    <w:p w14:paraId="4B77C824" w14:textId="7DCB6AAE" w:rsidR="00A717ED" w:rsidRPr="00331E6D" w:rsidRDefault="00A717ED" w:rsidP="00DA34EF">
      <w:pPr>
        <w:pStyle w:val="Loendilik"/>
        <w:numPr>
          <w:ilvl w:val="1"/>
          <w:numId w:val="73"/>
        </w:numPr>
        <w:ind w:right="0"/>
        <w:rPr>
          <w:rFonts w:ascii="Times New Roman" w:hAnsi="Times New Roman" w:cs="Times New Roman"/>
          <w:sz w:val="24"/>
          <w:szCs w:val="24"/>
        </w:rPr>
      </w:pPr>
      <w:bookmarkStart w:id="6" w:name="_Hlk135316772"/>
      <w:r>
        <w:rPr>
          <w:rFonts w:ascii="Times New Roman" w:hAnsi="Times New Roman" w:cs="Times New Roman"/>
          <w:sz w:val="24"/>
          <w:szCs w:val="24"/>
        </w:rPr>
        <w:t>Täitja</w:t>
      </w:r>
      <w:r w:rsidRPr="009F2B39">
        <w:rPr>
          <w:rFonts w:ascii="Times New Roman" w:hAnsi="Times New Roman" w:cs="Times New Roman"/>
          <w:sz w:val="24"/>
          <w:szCs w:val="24"/>
        </w:rPr>
        <w:t xml:space="preserve"> pakub korduskasutuse ja ringlussevõtu teenust seadmetele, mis on kasutuselt kõrvaldatud. Esemete korduskasutamiseks ettevalmistamine ning ringlussevõtu- ja kõrvaldamistoimingud vastavad </w:t>
      </w:r>
      <w:r w:rsidR="00BF066D">
        <w:rPr>
          <w:rFonts w:ascii="Times New Roman" w:hAnsi="Times New Roman" w:cs="Times New Roman"/>
          <w:sz w:val="24"/>
          <w:szCs w:val="24"/>
        </w:rPr>
        <w:t>kehtivatele õigusaktidele, sh jäätmeseadusele ja selle alusel antud õigusaktidele</w:t>
      </w:r>
      <w:r w:rsidRPr="009F2B39">
        <w:rPr>
          <w:rFonts w:ascii="Times New Roman" w:hAnsi="Times New Roman" w:cs="Times New Roman"/>
          <w:sz w:val="24"/>
          <w:szCs w:val="24"/>
        </w:rPr>
        <w:t>.</w:t>
      </w:r>
    </w:p>
    <w:p w14:paraId="48A1E321" w14:textId="37A7D3B4" w:rsidR="00AF2C87" w:rsidRDefault="00AF2C87" w:rsidP="00DA34EF">
      <w:pPr>
        <w:pStyle w:val="Loendilik"/>
        <w:numPr>
          <w:ilvl w:val="1"/>
          <w:numId w:val="73"/>
        </w:numPr>
        <w:ind w:right="0"/>
        <w:rPr>
          <w:rFonts w:ascii="Times New Roman" w:hAnsi="Times New Roman" w:cs="Times New Roman"/>
          <w:sz w:val="24"/>
          <w:szCs w:val="24"/>
        </w:rPr>
      </w:pPr>
      <w:bookmarkStart w:id="7" w:name="_Hlk135316794"/>
      <w:bookmarkEnd w:id="6"/>
      <w:r w:rsidRPr="00331E6D">
        <w:rPr>
          <w:rFonts w:ascii="Times New Roman" w:hAnsi="Times New Roman" w:cs="Times New Roman"/>
          <w:sz w:val="24"/>
          <w:szCs w:val="24"/>
        </w:rPr>
        <w:t xml:space="preserve">Täitja peab tellija soovil </w:t>
      </w:r>
      <w:r w:rsidR="004D1ADE">
        <w:rPr>
          <w:rFonts w:ascii="Times New Roman" w:hAnsi="Times New Roman" w:cs="Times New Roman"/>
          <w:sz w:val="24"/>
          <w:szCs w:val="24"/>
        </w:rPr>
        <w:t xml:space="preserve">eraldi tasu maksmata </w:t>
      </w:r>
      <w:r w:rsidR="000D1C9E">
        <w:rPr>
          <w:rFonts w:ascii="Times New Roman" w:hAnsi="Times New Roman" w:cs="Times New Roman"/>
          <w:sz w:val="24"/>
          <w:szCs w:val="24"/>
        </w:rPr>
        <w:t xml:space="preserve">hiljemalt 14 kalendripäeva jooksul asjade tarnimisest tarnimise asukohast ära viima ja </w:t>
      </w:r>
      <w:r w:rsidRPr="00331E6D">
        <w:rPr>
          <w:rFonts w:ascii="Times New Roman" w:hAnsi="Times New Roman" w:cs="Times New Roman"/>
          <w:sz w:val="24"/>
          <w:szCs w:val="24"/>
        </w:rPr>
        <w:t>utiliseerima tekkinud pakkematerjali ja tarkvara andmekandjad.</w:t>
      </w:r>
      <w:bookmarkEnd w:id="7"/>
    </w:p>
    <w:p w14:paraId="3DF07FF1" w14:textId="77777777" w:rsidR="00DA34EF" w:rsidRPr="00331E6D" w:rsidRDefault="00DA34EF" w:rsidP="00DA34EF">
      <w:pPr>
        <w:spacing w:after="0" w:line="259" w:lineRule="auto"/>
        <w:ind w:left="303" w:right="0" w:firstLine="0"/>
        <w:jc w:val="left"/>
        <w:rPr>
          <w:rFonts w:ascii="Times New Roman" w:hAnsi="Times New Roman" w:cs="Times New Roman"/>
          <w:sz w:val="24"/>
          <w:szCs w:val="24"/>
        </w:rPr>
      </w:pPr>
    </w:p>
    <w:p w14:paraId="6CFBA3BA" w14:textId="1EFF7CAB" w:rsidR="00AF2C87" w:rsidRPr="00331E6D" w:rsidRDefault="00AF2C87" w:rsidP="00DA34E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lastRenderedPageBreak/>
        <w:t>Asja kvaliteet ja vastavus lepingu tingimustele</w:t>
      </w:r>
    </w:p>
    <w:p w14:paraId="4A5E61C5" w14:textId="177A6A66" w:rsidR="00AF2C87" w:rsidRPr="00331E6D" w:rsidRDefault="00932493"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Üleantava asja </w:t>
      </w:r>
      <w:r w:rsidR="000D796B">
        <w:rPr>
          <w:rFonts w:ascii="Times New Roman" w:hAnsi="Times New Roman" w:cs="Times New Roman"/>
          <w:sz w:val="24"/>
          <w:szCs w:val="24"/>
        </w:rPr>
        <w:t xml:space="preserve">omadused ja </w:t>
      </w:r>
      <w:r w:rsidRPr="00331E6D">
        <w:rPr>
          <w:rFonts w:ascii="Times New Roman" w:hAnsi="Times New Roman" w:cs="Times New Roman"/>
          <w:sz w:val="24"/>
          <w:szCs w:val="24"/>
        </w:rPr>
        <w:t xml:space="preserve">kvaliteet peab </w:t>
      </w:r>
      <w:r w:rsidR="000D796B">
        <w:rPr>
          <w:rFonts w:ascii="Times New Roman" w:hAnsi="Times New Roman" w:cs="Times New Roman"/>
          <w:sz w:val="24"/>
          <w:szCs w:val="24"/>
        </w:rPr>
        <w:t>ole</w:t>
      </w:r>
      <w:r w:rsidR="00CD5BC8">
        <w:rPr>
          <w:rFonts w:ascii="Times New Roman" w:hAnsi="Times New Roman" w:cs="Times New Roman"/>
          <w:sz w:val="24"/>
          <w:szCs w:val="24"/>
        </w:rPr>
        <w:t>ma</w:t>
      </w:r>
      <w:r w:rsidR="000D796B">
        <w:rPr>
          <w:rFonts w:ascii="Times New Roman" w:hAnsi="Times New Roman" w:cs="Times New Roman"/>
          <w:sz w:val="24"/>
          <w:szCs w:val="24"/>
        </w:rPr>
        <w:t xml:space="preserve"> vastavuses tellija poolt nõutud </w:t>
      </w:r>
      <w:r w:rsidR="000D796B" w:rsidRPr="00331E6D">
        <w:rPr>
          <w:rFonts w:ascii="Times New Roman" w:hAnsi="Times New Roman" w:cs="Times New Roman"/>
          <w:sz w:val="24"/>
          <w:szCs w:val="24"/>
        </w:rPr>
        <w:t>tingimust</w:t>
      </w:r>
      <w:r w:rsidR="000D796B">
        <w:rPr>
          <w:rFonts w:ascii="Times New Roman" w:hAnsi="Times New Roman" w:cs="Times New Roman"/>
          <w:sz w:val="24"/>
          <w:szCs w:val="24"/>
        </w:rPr>
        <w:t>ega</w:t>
      </w:r>
      <w:r w:rsidR="000D796B" w:rsidRPr="00331E6D">
        <w:rPr>
          <w:rFonts w:ascii="Times New Roman" w:hAnsi="Times New Roman" w:cs="Times New Roman"/>
          <w:sz w:val="24"/>
          <w:szCs w:val="24"/>
        </w:rPr>
        <w:t xml:space="preserve"> </w:t>
      </w:r>
      <w:r w:rsidRPr="00331E6D">
        <w:rPr>
          <w:rFonts w:ascii="Times New Roman" w:hAnsi="Times New Roman" w:cs="Times New Roman"/>
          <w:sz w:val="24"/>
          <w:szCs w:val="24"/>
        </w:rPr>
        <w:t xml:space="preserve">ning tootja poolt </w:t>
      </w:r>
      <w:r w:rsidR="000D796B">
        <w:rPr>
          <w:rFonts w:ascii="Times New Roman" w:hAnsi="Times New Roman" w:cs="Times New Roman"/>
          <w:sz w:val="24"/>
          <w:szCs w:val="24"/>
        </w:rPr>
        <w:t>kehtestatud</w:t>
      </w:r>
      <w:r w:rsidRPr="00331E6D">
        <w:rPr>
          <w:rFonts w:ascii="Times New Roman" w:hAnsi="Times New Roman" w:cs="Times New Roman"/>
          <w:sz w:val="24"/>
          <w:szCs w:val="24"/>
        </w:rPr>
        <w:t xml:space="preserve"> tehniliste</w:t>
      </w:r>
      <w:r w:rsidR="000D796B">
        <w:rPr>
          <w:rFonts w:ascii="Times New Roman" w:hAnsi="Times New Roman" w:cs="Times New Roman"/>
          <w:sz w:val="24"/>
          <w:szCs w:val="24"/>
        </w:rPr>
        <w:t>-</w:t>
      </w:r>
      <w:r w:rsidRPr="00331E6D">
        <w:rPr>
          <w:rFonts w:ascii="Times New Roman" w:hAnsi="Times New Roman" w:cs="Times New Roman"/>
          <w:sz w:val="24"/>
          <w:szCs w:val="24"/>
        </w:rPr>
        <w:t xml:space="preserve"> ja </w:t>
      </w:r>
      <w:r w:rsidR="000D796B" w:rsidRPr="00331E6D">
        <w:rPr>
          <w:rFonts w:ascii="Times New Roman" w:hAnsi="Times New Roman" w:cs="Times New Roman"/>
          <w:sz w:val="24"/>
          <w:szCs w:val="24"/>
        </w:rPr>
        <w:t>kvaliteedi</w:t>
      </w:r>
      <w:r w:rsidR="000D796B">
        <w:rPr>
          <w:rFonts w:ascii="Times New Roman" w:hAnsi="Times New Roman" w:cs="Times New Roman"/>
          <w:sz w:val="24"/>
          <w:szCs w:val="24"/>
        </w:rPr>
        <w:t>nõuetega</w:t>
      </w:r>
      <w:r w:rsidRPr="00331E6D">
        <w:rPr>
          <w:rFonts w:ascii="Times New Roman" w:hAnsi="Times New Roman" w:cs="Times New Roman"/>
          <w:sz w:val="24"/>
          <w:szCs w:val="24"/>
        </w:rPr>
        <w:t>.</w:t>
      </w:r>
    </w:p>
    <w:p w14:paraId="73D9C6D3" w14:textId="32393669" w:rsidR="00932493" w:rsidRPr="00331E6D" w:rsidRDefault="00932493"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Asja vastavus punktis 7.1. kehtestatud tingimustele </w:t>
      </w:r>
      <w:r w:rsidR="007814A8">
        <w:rPr>
          <w:rFonts w:ascii="Times New Roman" w:hAnsi="Times New Roman" w:cs="Times New Roman"/>
          <w:sz w:val="24"/>
          <w:szCs w:val="24"/>
        </w:rPr>
        <w:t>tõendatakse</w:t>
      </w:r>
      <w:r w:rsidRPr="00331E6D">
        <w:rPr>
          <w:rFonts w:ascii="Times New Roman" w:hAnsi="Times New Roman" w:cs="Times New Roman"/>
          <w:sz w:val="24"/>
          <w:szCs w:val="24"/>
        </w:rPr>
        <w:t xml:space="preserve"> kvaliteedisertifikaadiga või mõne teise dokumendiga (sh litsentsikoodi), mis antakse üle t</w:t>
      </w:r>
      <w:r w:rsidR="008B487B" w:rsidRPr="00331E6D">
        <w:rPr>
          <w:rFonts w:ascii="Times New Roman" w:hAnsi="Times New Roman" w:cs="Times New Roman"/>
          <w:sz w:val="24"/>
          <w:szCs w:val="24"/>
        </w:rPr>
        <w:t>ellijale</w:t>
      </w:r>
      <w:r w:rsidRPr="00331E6D">
        <w:rPr>
          <w:rFonts w:ascii="Times New Roman" w:hAnsi="Times New Roman" w:cs="Times New Roman"/>
          <w:sz w:val="24"/>
          <w:szCs w:val="24"/>
        </w:rPr>
        <w:t xml:space="preserve"> koos </w:t>
      </w:r>
      <w:r w:rsidR="008B487B" w:rsidRPr="00331E6D">
        <w:rPr>
          <w:rFonts w:ascii="Times New Roman" w:hAnsi="Times New Roman" w:cs="Times New Roman"/>
          <w:sz w:val="24"/>
          <w:szCs w:val="24"/>
        </w:rPr>
        <w:t>asjaga</w:t>
      </w:r>
      <w:r w:rsidRPr="00331E6D">
        <w:rPr>
          <w:rFonts w:ascii="Times New Roman" w:hAnsi="Times New Roman" w:cs="Times New Roman"/>
          <w:sz w:val="24"/>
          <w:szCs w:val="24"/>
        </w:rPr>
        <w:t>.</w:t>
      </w:r>
    </w:p>
    <w:p w14:paraId="42610FE7" w14:textId="45BE787B" w:rsidR="00932493" w:rsidRPr="00331E6D" w:rsidRDefault="00932493"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Lepingus käsitlevad pooled mõisteid "asja mittekvaliteetsus" ja "asja mittevastavus lepingule" järgmises tähenduses:</w:t>
      </w:r>
    </w:p>
    <w:p w14:paraId="682C9102" w14:textId="74E407A7" w:rsidR="008F0EBF" w:rsidRPr="00CC2DB7" w:rsidRDefault="008F0EBF" w:rsidP="00CC2DB7">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
          <w:sz w:val="24"/>
          <w:szCs w:val="24"/>
        </w:rPr>
        <w:t>asja mittekvaliteetsus</w:t>
      </w:r>
      <w:r w:rsidRPr="00CC2DB7">
        <w:rPr>
          <w:rFonts w:ascii="Times New Roman" w:hAnsi="Times New Roman" w:cs="Times New Roman"/>
          <w:bCs/>
          <w:sz w:val="24"/>
          <w:szCs w:val="24"/>
        </w:rPr>
        <w:t xml:space="preserve"> – asi ei vasta kvaliteedisertifikaadile, tootja poolt kirjeldatud omadustele või mõnele muule poolte vahel kokku lepitud asja kvaliteeti tõendavale dokumendile.</w:t>
      </w:r>
    </w:p>
    <w:p w14:paraId="0BCC5172" w14:textId="53E926A6" w:rsidR="00EC6CFB" w:rsidRPr="00EC6CFB" w:rsidRDefault="008F0EBF" w:rsidP="00EC6CF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
          <w:sz w:val="24"/>
          <w:szCs w:val="24"/>
        </w:rPr>
        <w:t>asja mittevastavus lepingule</w:t>
      </w:r>
      <w:r w:rsidRPr="00331E6D">
        <w:rPr>
          <w:rFonts w:ascii="Times New Roman" w:hAnsi="Times New Roman" w:cs="Times New Roman"/>
          <w:sz w:val="24"/>
          <w:szCs w:val="24"/>
        </w:rPr>
        <w:t xml:space="preserve"> – asi </w:t>
      </w:r>
      <w:r w:rsidR="00EC6CFB">
        <w:rPr>
          <w:rFonts w:ascii="Times New Roman" w:hAnsi="Times New Roman" w:cs="Times New Roman"/>
          <w:sz w:val="24"/>
          <w:szCs w:val="24"/>
        </w:rPr>
        <w:t xml:space="preserve">ei vasta lepingutingimustele, kui see ei vasta tellija nõutud tingimustele ja omadustele, sh tehniliste parameetrite, kasutusviisi, ühilduvuse, koostalitlusvõime, funktsionaalsuse ja muude näitajate osas, samuti kui asi </w:t>
      </w:r>
      <w:r w:rsidR="00F46FBF">
        <w:rPr>
          <w:rFonts w:ascii="Times New Roman" w:hAnsi="Times New Roman" w:cs="Times New Roman"/>
          <w:sz w:val="24"/>
          <w:szCs w:val="24"/>
        </w:rPr>
        <w:t xml:space="preserve">on toodetud viisil, milles pooled kokku ei leppinud või </w:t>
      </w:r>
      <w:r w:rsidR="00EC6CFB">
        <w:rPr>
          <w:rFonts w:ascii="Times New Roman" w:hAnsi="Times New Roman" w:cs="Times New Roman"/>
          <w:sz w:val="24"/>
          <w:szCs w:val="24"/>
        </w:rPr>
        <w:t>ei sobi otstarbeks, milleks tellija seda vajab või milleks selliste omadustega asja tavapäraselt kasutatakse</w:t>
      </w:r>
      <w:r w:rsidR="00F46FBF">
        <w:rPr>
          <w:rFonts w:ascii="Times New Roman" w:hAnsi="Times New Roman" w:cs="Times New Roman"/>
          <w:bCs/>
          <w:sz w:val="24"/>
          <w:szCs w:val="24"/>
        </w:rPr>
        <w:t>.</w:t>
      </w:r>
    </w:p>
    <w:p w14:paraId="113FCC29" w14:textId="05D04187" w:rsidR="00050C2A" w:rsidRPr="00331E6D" w:rsidRDefault="00050C2A" w:rsidP="008F0EB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Juhul, kui tellija avastab asja mittevastavuse lepingule või mittekvaliteetsuse, tea</w:t>
      </w:r>
      <w:r w:rsidR="00AF7955">
        <w:rPr>
          <w:rFonts w:ascii="Times New Roman" w:hAnsi="Times New Roman" w:cs="Times New Roman"/>
          <w:sz w:val="24"/>
          <w:szCs w:val="24"/>
        </w:rPr>
        <w:t>vi</w:t>
      </w:r>
      <w:r w:rsidRPr="00331E6D">
        <w:rPr>
          <w:rFonts w:ascii="Times New Roman" w:hAnsi="Times New Roman" w:cs="Times New Roman"/>
          <w:sz w:val="24"/>
          <w:szCs w:val="24"/>
        </w:rPr>
        <w:t xml:space="preserve">tab </w:t>
      </w:r>
      <w:r w:rsidR="00AF7955">
        <w:rPr>
          <w:rFonts w:ascii="Times New Roman" w:hAnsi="Times New Roman" w:cs="Times New Roman"/>
          <w:sz w:val="24"/>
          <w:szCs w:val="24"/>
        </w:rPr>
        <w:t>tellija</w:t>
      </w:r>
      <w:r w:rsidRPr="00331E6D">
        <w:rPr>
          <w:rFonts w:ascii="Times New Roman" w:hAnsi="Times New Roman" w:cs="Times New Roman"/>
          <w:sz w:val="24"/>
          <w:szCs w:val="24"/>
        </w:rPr>
        <w:t xml:space="preserve"> </w:t>
      </w:r>
      <w:r w:rsidR="00B83463">
        <w:rPr>
          <w:rFonts w:ascii="Times New Roman" w:hAnsi="Times New Roman" w:cs="Times New Roman"/>
          <w:sz w:val="24"/>
          <w:szCs w:val="24"/>
        </w:rPr>
        <w:t>täitja</w:t>
      </w:r>
      <w:r w:rsidR="00AF7955">
        <w:rPr>
          <w:rFonts w:ascii="Times New Roman" w:hAnsi="Times New Roman" w:cs="Times New Roman"/>
          <w:sz w:val="24"/>
          <w:szCs w:val="24"/>
        </w:rPr>
        <w:t>t</w:t>
      </w:r>
      <w:r w:rsidR="00B83463">
        <w:rPr>
          <w:rFonts w:ascii="Times New Roman" w:hAnsi="Times New Roman" w:cs="Times New Roman"/>
          <w:sz w:val="24"/>
          <w:szCs w:val="24"/>
        </w:rPr>
        <w:t xml:space="preserve"> </w:t>
      </w:r>
      <w:r w:rsidR="00AF7955" w:rsidRPr="00AF7955">
        <w:rPr>
          <w:rFonts w:ascii="Times New Roman" w:hAnsi="Times New Roman" w:cs="Times New Roman"/>
          <w:sz w:val="24"/>
          <w:szCs w:val="24"/>
        </w:rPr>
        <w:t xml:space="preserve">mittevastavuse või mittekvaliteetsuse ilmnemisest kirjalikku taasesitamist võimaldavas vormis </w:t>
      </w:r>
      <w:r w:rsidR="00B83463">
        <w:rPr>
          <w:rFonts w:ascii="Times New Roman" w:hAnsi="Times New Roman" w:cs="Times New Roman"/>
          <w:sz w:val="24"/>
          <w:szCs w:val="24"/>
        </w:rPr>
        <w:t xml:space="preserve">esimesel võimalusel, kuid mitte hiljem, kui </w:t>
      </w:r>
      <w:r w:rsidR="001C384F">
        <w:rPr>
          <w:rFonts w:ascii="Times New Roman" w:hAnsi="Times New Roman" w:cs="Times New Roman"/>
          <w:sz w:val="24"/>
          <w:szCs w:val="24"/>
        </w:rPr>
        <w:t>10</w:t>
      </w:r>
      <w:r w:rsidR="00B83463">
        <w:rPr>
          <w:rFonts w:ascii="Times New Roman" w:hAnsi="Times New Roman" w:cs="Times New Roman"/>
          <w:sz w:val="24"/>
          <w:szCs w:val="24"/>
        </w:rPr>
        <w:t xml:space="preserve"> tööpäeva jooksul mittevastavuse või mittekvaliteetsuse tuvastamisest.</w:t>
      </w:r>
    </w:p>
    <w:p w14:paraId="221C262A" w14:textId="5F983783" w:rsidR="00050C2A" w:rsidRPr="00331E6D" w:rsidRDefault="003E1539" w:rsidP="008F0EBF">
      <w:pPr>
        <w:pStyle w:val="Loendilik"/>
        <w:numPr>
          <w:ilvl w:val="1"/>
          <w:numId w:val="73"/>
        </w:numPr>
        <w:ind w:right="0"/>
        <w:rPr>
          <w:rFonts w:ascii="Times New Roman" w:hAnsi="Times New Roman" w:cs="Times New Roman"/>
          <w:sz w:val="24"/>
          <w:szCs w:val="24"/>
        </w:rPr>
      </w:pPr>
      <w:r w:rsidRPr="003E1539">
        <w:rPr>
          <w:rFonts w:ascii="Times New Roman" w:hAnsi="Times New Roman" w:cs="Times New Roman"/>
          <w:sz w:val="24"/>
          <w:szCs w:val="24"/>
        </w:rPr>
        <w:t>Tuvastatud mittevastavuse või mittekvaliteetsuse fikseerib tellija kahepoolses aktis, milles märgitakse kõik asjal ilmnevad puudused.</w:t>
      </w:r>
      <w:r w:rsidRPr="003E1539">
        <w:t xml:space="preserve"> </w:t>
      </w:r>
      <w:r w:rsidRPr="003E1539">
        <w:rPr>
          <w:rFonts w:ascii="Times New Roman" w:hAnsi="Times New Roman" w:cs="Times New Roman"/>
          <w:sz w:val="24"/>
          <w:szCs w:val="24"/>
        </w:rPr>
        <w:t>Enne akti koostamist teavitab tellija täitjale võimalusest tulla tuvastatud asjaolude kirjaliku fikseerimise juurde, v.a juhul kui puudus on kergesti tuvastatav või kui punkti 7.4 teavituse järgselt on täitja tellija juba aktsepteerinud puuduse olemasolu.</w:t>
      </w:r>
    </w:p>
    <w:p w14:paraId="72CFC847" w14:textId="4C123C69" w:rsidR="00B83463" w:rsidRDefault="00B83463" w:rsidP="00DA34EF">
      <w:pPr>
        <w:pStyle w:val="Loendilik"/>
        <w:numPr>
          <w:ilvl w:val="1"/>
          <w:numId w:val="73"/>
        </w:numPr>
        <w:ind w:right="0"/>
        <w:rPr>
          <w:rFonts w:ascii="Times New Roman" w:hAnsi="Times New Roman" w:cs="Times New Roman"/>
          <w:sz w:val="24"/>
          <w:szCs w:val="24"/>
        </w:rPr>
      </w:pPr>
      <w:r>
        <w:rPr>
          <w:rFonts w:ascii="Times New Roman" w:hAnsi="Times New Roman" w:cs="Times New Roman"/>
          <w:sz w:val="24"/>
          <w:szCs w:val="24"/>
        </w:rPr>
        <w:t>K</w:t>
      </w:r>
      <w:r w:rsidR="00050C2A" w:rsidRPr="00331E6D">
        <w:rPr>
          <w:rFonts w:ascii="Times New Roman" w:hAnsi="Times New Roman" w:cs="Times New Roman"/>
          <w:sz w:val="24"/>
          <w:szCs w:val="24"/>
        </w:rPr>
        <w:t>ui täitja</w:t>
      </w:r>
      <w:r>
        <w:rPr>
          <w:rFonts w:ascii="Times New Roman" w:hAnsi="Times New Roman" w:cs="Times New Roman"/>
          <w:sz w:val="24"/>
          <w:szCs w:val="24"/>
        </w:rPr>
        <w:t xml:space="preserve"> tellija ettepanekule viibida kahepoolse akti koostamise juures </w:t>
      </w:r>
      <w:r w:rsidR="003D59C8">
        <w:rPr>
          <w:rFonts w:ascii="Times New Roman" w:hAnsi="Times New Roman" w:cs="Times New Roman"/>
          <w:sz w:val="24"/>
          <w:szCs w:val="24"/>
        </w:rPr>
        <w:t xml:space="preserve">tellija poolt teavitatud ajal, 3 tööpäeva jooksul </w:t>
      </w:r>
      <w:r>
        <w:rPr>
          <w:rFonts w:ascii="Times New Roman" w:hAnsi="Times New Roman" w:cs="Times New Roman"/>
          <w:sz w:val="24"/>
          <w:szCs w:val="24"/>
        </w:rPr>
        <w:t>ei reageeri</w:t>
      </w:r>
      <w:r w:rsidR="00B32AF8">
        <w:rPr>
          <w:rFonts w:ascii="Times New Roman" w:hAnsi="Times New Roman" w:cs="Times New Roman"/>
          <w:sz w:val="24"/>
          <w:szCs w:val="24"/>
        </w:rPr>
        <w:t xml:space="preserve"> või jätab koostamise juurde ilmumata, on tellijal õigus</w:t>
      </w:r>
      <w:r w:rsidR="003D59C8">
        <w:rPr>
          <w:rFonts w:ascii="Times New Roman" w:hAnsi="Times New Roman" w:cs="Times New Roman"/>
          <w:sz w:val="24"/>
          <w:szCs w:val="24"/>
        </w:rPr>
        <w:t>:</w:t>
      </w:r>
    </w:p>
    <w:p w14:paraId="09E26005" w14:textId="46AC8DA8" w:rsidR="00050C2A" w:rsidRPr="00331E6D" w:rsidRDefault="00E96357"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koostada ühepool</w:t>
      </w:r>
      <w:r w:rsidR="00B32AF8">
        <w:rPr>
          <w:rFonts w:ascii="Times New Roman" w:hAnsi="Times New Roman" w:cs="Times New Roman"/>
          <w:bCs/>
          <w:sz w:val="24"/>
          <w:szCs w:val="24"/>
        </w:rPr>
        <w:t>ne</w:t>
      </w:r>
      <w:r w:rsidRPr="00331E6D">
        <w:rPr>
          <w:rFonts w:ascii="Times New Roman" w:hAnsi="Times New Roman" w:cs="Times New Roman"/>
          <w:bCs/>
          <w:sz w:val="24"/>
          <w:szCs w:val="24"/>
        </w:rPr>
        <w:t xml:space="preserve"> akt, mis on </w:t>
      </w:r>
      <w:r w:rsidR="00B32AF8">
        <w:rPr>
          <w:rFonts w:ascii="Times New Roman" w:hAnsi="Times New Roman" w:cs="Times New Roman"/>
          <w:bCs/>
          <w:sz w:val="24"/>
          <w:szCs w:val="24"/>
        </w:rPr>
        <w:t xml:space="preserve">tellija poolt nõuete </w:t>
      </w:r>
      <w:r w:rsidRPr="00331E6D">
        <w:rPr>
          <w:rFonts w:ascii="Times New Roman" w:hAnsi="Times New Roman" w:cs="Times New Roman"/>
          <w:bCs/>
          <w:sz w:val="24"/>
          <w:szCs w:val="24"/>
        </w:rPr>
        <w:t>esitamise aluseks;</w:t>
      </w:r>
    </w:p>
    <w:p w14:paraId="3D6593E2" w14:textId="79F8246A" w:rsidR="00E96357" w:rsidRPr="00331E6D" w:rsidRDefault="00B32AF8" w:rsidP="008F0EBF">
      <w:pPr>
        <w:pStyle w:val="Loendilik"/>
        <w:numPr>
          <w:ilvl w:val="2"/>
          <w:numId w:val="71"/>
        </w:numPr>
        <w:ind w:left="1701" w:right="0" w:hanging="708"/>
        <w:rPr>
          <w:rFonts w:ascii="Times New Roman" w:hAnsi="Times New Roman" w:cs="Times New Roman"/>
          <w:bCs/>
          <w:sz w:val="24"/>
          <w:szCs w:val="24"/>
        </w:rPr>
      </w:pPr>
      <w:r>
        <w:rPr>
          <w:rFonts w:ascii="Times New Roman" w:hAnsi="Times New Roman" w:cs="Times New Roman"/>
          <w:bCs/>
          <w:sz w:val="24"/>
          <w:szCs w:val="24"/>
        </w:rPr>
        <w:t xml:space="preserve">kaasata akti koostamise juures </w:t>
      </w:r>
      <w:r w:rsidR="00E96357" w:rsidRPr="00331E6D">
        <w:rPr>
          <w:rFonts w:ascii="Times New Roman" w:hAnsi="Times New Roman" w:cs="Times New Roman"/>
          <w:bCs/>
          <w:sz w:val="24"/>
          <w:szCs w:val="24"/>
        </w:rPr>
        <w:t xml:space="preserve">erapooletut eksperti. </w:t>
      </w:r>
      <w:r>
        <w:rPr>
          <w:rFonts w:ascii="Times New Roman" w:hAnsi="Times New Roman" w:cs="Times New Roman"/>
          <w:bCs/>
          <w:sz w:val="24"/>
          <w:szCs w:val="24"/>
        </w:rPr>
        <w:t>E</w:t>
      </w:r>
      <w:r w:rsidR="00E96357" w:rsidRPr="00331E6D">
        <w:rPr>
          <w:rFonts w:ascii="Times New Roman" w:hAnsi="Times New Roman" w:cs="Times New Roman"/>
          <w:bCs/>
          <w:sz w:val="24"/>
          <w:szCs w:val="24"/>
        </w:rPr>
        <w:t>kspertiisikulud</w:t>
      </w:r>
      <w:r>
        <w:rPr>
          <w:rFonts w:ascii="Times New Roman" w:hAnsi="Times New Roman" w:cs="Times New Roman"/>
          <w:bCs/>
          <w:sz w:val="24"/>
          <w:szCs w:val="24"/>
        </w:rPr>
        <w:t>e</w:t>
      </w:r>
      <w:r w:rsidR="00E96357" w:rsidRPr="00331E6D">
        <w:rPr>
          <w:rFonts w:ascii="Times New Roman" w:hAnsi="Times New Roman" w:cs="Times New Roman"/>
          <w:bCs/>
          <w:sz w:val="24"/>
          <w:szCs w:val="24"/>
        </w:rPr>
        <w:t xml:space="preserve"> </w:t>
      </w:r>
      <w:r>
        <w:rPr>
          <w:rFonts w:ascii="Times New Roman" w:hAnsi="Times New Roman" w:cs="Times New Roman"/>
          <w:bCs/>
          <w:sz w:val="24"/>
          <w:szCs w:val="24"/>
        </w:rPr>
        <w:t>kandmise kohustus lasub</w:t>
      </w:r>
      <w:r w:rsidRPr="00331E6D">
        <w:rPr>
          <w:rFonts w:ascii="Times New Roman" w:hAnsi="Times New Roman" w:cs="Times New Roman"/>
          <w:bCs/>
          <w:sz w:val="24"/>
          <w:szCs w:val="24"/>
        </w:rPr>
        <w:t xml:space="preserve"> </w:t>
      </w:r>
      <w:r w:rsidR="00E96357" w:rsidRPr="00331E6D">
        <w:rPr>
          <w:rFonts w:ascii="Times New Roman" w:hAnsi="Times New Roman" w:cs="Times New Roman"/>
          <w:bCs/>
          <w:sz w:val="24"/>
          <w:szCs w:val="24"/>
        </w:rPr>
        <w:t>täitjal.</w:t>
      </w:r>
    </w:p>
    <w:p w14:paraId="21597140" w14:textId="0F7E4B36" w:rsidR="00D413E2" w:rsidRDefault="00D413E2" w:rsidP="00DA34EF">
      <w:pPr>
        <w:pStyle w:val="Loendilik"/>
        <w:numPr>
          <w:ilvl w:val="1"/>
          <w:numId w:val="73"/>
        </w:numPr>
        <w:ind w:right="0"/>
        <w:rPr>
          <w:rFonts w:ascii="Times New Roman" w:hAnsi="Times New Roman" w:cs="Times New Roman"/>
          <w:sz w:val="24"/>
          <w:szCs w:val="24"/>
        </w:rPr>
      </w:pPr>
      <w:r>
        <w:rPr>
          <w:rFonts w:ascii="Times New Roman" w:hAnsi="Times New Roman" w:cs="Times New Roman"/>
          <w:sz w:val="24"/>
          <w:szCs w:val="24"/>
        </w:rPr>
        <w:t>Kui asi ei vasta lepingutingimustele, s.o on mittekvaliteetne või muul viisil lepingutingimustele mittevastav või</w:t>
      </w:r>
      <w:r w:rsidR="00604A56">
        <w:rPr>
          <w:rFonts w:ascii="Times New Roman" w:hAnsi="Times New Roman" w:cs="Times New Roman"/>
          <w:sz w:val="24"/>
          <w:szCs w:val="24"/>
        </w:rPr>
        <w:t>b</w:t>
      </w:r>
      <w:r>
        <w:rPr>
          <w:rFonts w:ascii="Times New Roman" w:hAnsi="Times New Roman" w:cs="Times New Roman"/>
          <w:sz w:val="24"/>
          <w:szCs w:val="24"/>
        </w:rPr>
        <w:t xml:space="preserve"> tellija nõuda täitjalt:</w:t>
      </w:r>
    </w:p>
    <w:p w14:paraId="1EA98F97" w14:textId="7AAE49AE" w:rsidR="00D413E2" w:rsidRDefault="00D413E2" w:rsidP="008F0EBF">
      <w:pPr>
        <w:pStyle w:val="Loendilik"/>
        <w:numPr>
          <w:ilvl w:val="2"/>
          <w:numId w:val="71"/>
        </w:numPr>
        <w:ind w:left="1701" w:right="0" w:hanging="708"/>
        <w:rPr>
          <w:rFonts w:ascii="Times New Roman" w:hAnsi="Times New Roman" w:cs="Times New Roman"/>
          <w:bCs/>
          <w:sz w:val="24"/>
          <w:szCs w:val="24"/>
        </w:rPr>
      </w:pPr>
      <w:r>
        <w:rPr>
          <w:rFonts w:ascii="Times New Roman" w:hAnsi="Times New Roman" w:cs="Times New Roman"/>
          <w:sz w:val="24"/>
          <w:szCs w:val="24"/>
        </w:rPr>
        <w:t>asja parandamist mõistliku tähtaja jooksul ning täitja kulul</w:t>
      </w:r>
      <w:r>
        <w:rPr>
          <w:rFonts w:ascii="Times New Roman" w:hAnsi="Times New Roman" w:cs="Times New Roman"/>
          <w:bCs/>
          <w:sz w:val="24"/>
          <w:szCs w:val="24"/>
        </w:rPr>
        <w:t>;</w:t>
      </w:r>
    </w:p>
    <w:p w14:paraId="78E02AAD" w14:textId="606915E7" w:rsidR="00D413E2" w:rsidRDefault="00D413E2" w:rsidP="008F0EBF">
      <w:pPr>
        <w:pStyle w:val="Loendilik"/>
        <w:numPr>
          <w:ilvl w:val="2"/>
          <w:numId w:val="71"/>
        </w:numPr>
        <w:ind w:left="1701" w:right="0" w:hanging="708"/>
        <w:rPr>
          <w:rFonts w:ascii="Times New Roman" w:hAnsi="Times New Roman" w:cs="Times New Roman"/>
          <w:bCs/>
          <w:sz w:val="24"/>
          <w:szCs w:val="24"/>
        </w:rPr>
      </w:pPr>
      <w:r>
        <w:rPr>
          <w:rFonts w:ascii="Times New Roman" w:hAnsi="Times New Roman" w:cs="Times New Roman"/>
          <w:bCs/>
          <w:sz w:val="24"/>
          <w:szCs w:val="24"/>
        </w:rPr>
        <w:t>asja asendamist mõistliku tähtaja jooksul ning täitja kulul;</w:t>
      </w:r>
    </w:p>
    <w:p w14:paraId="4A45ED5A" w14:textId="63F86975" w:rsidR="00D413E2" w:rsidRDefault="00D413E2" w:rsidP="008F0EBF">
      <w:pPr>
        <w:pStyle w:val="Loendilik"/>
        <w:numPr>
          <w:ilvl w:val="2"/>
          <w:numId w:val="71"/>
        </w:numPr>
        <w:ind w:left="1701" w:right="0" w:hanging="708"/>
        <w:rPr>
          <w:rFonts w:ascii="Times New Roman" w:hAnsi="Times New Roman" w:cs="Times New Roman"/>
          <w:bCs/>
          <w:sz w:val="24"/>
          <w:szCs w:val="24"/>
        </w:rPr>
      </w:pPr>
      <w:r>
        <w:rPr>
          <w:rFonts w:ascii="Times New Roman" w:hAnsi="Times New Roman" w:cs="Times New Roman"/>
          <w:bCs/>
          <w:sz w:val="24"/>
          <w:szCs w:val="24"/>
        </w:rPr>
        <w:lastRenderedPageBreak/>
        <w:t>asja parandamise või asendamisega seotud kulude hüvitamist, kui täitja ei ole sellele eelnevalt tellija poolt määratud tähtaja jooksul asja parandanud ega asendanud.</w:t>
      </w:r>
    </w:p>
    <w:p w14:paraId="7B0F6626" w14:textId="46C54744" w:rsidR="00E96357" w:rsidRPr="00331E6D" w:rsidRDefault="00D413E2" w:rsidP="008F0EBF">
      <w:pPr>
        <w:pStyle w:val="Loendilik"/>
        <w:numPr>
          <w:ilvl w:val="2"/>
          <w:numId w:val="71"/>
        </w:numPr>
        <w:ind w:left="1701" w:right="0" w:hanging="708"/>
        <w:rPr>
          <w:rFonts w:ascii="Times New Roman" w:hAnsi="Times New Roman" w:cs="Times New Roman"/>
          <w:bCs/>
          <w:sz w:val="24"/>
          <w:szCs w:val="24"/>
        </w:rPr>
      </w:pPr>
      <w:r>
        <w:rPr>
          <w:rFonts w:ascii="Times New Roman" w:hAnsi="Times New Roman" w:cs="Times New Roman"/>
          <w:bCs/>
          <w:sz w:val="24"/>
          <w:szCs w:val="24"/>
        </w:rPr>
        <w:t xml:space="preserve">asja hinna või </w:t>
      </w:r>
      <w:r w:rsidR="00E96357" w:rsidRPr="00331E6D">
        <w:rPr>
          <w:rFonts w:ascii="Times New Roman" w:hAnsi="Times New Roman" w:cs="Times New Roman"/>
          <w:bCs/>
          <w:sz w:val="24"/>
          <w:szCs w:val="24"/>
        </w:rPr>
        <w:t xml:space="preserve">kasutusrenditasu </w:t>
      </w:r>
      <w:r w:rsidRPr="00331E6D">
        <w:rPr>
          <w:rFonts w:ascii="Times New Roman" w:hAnsi="Times New Roman" w:cs="Times New Roman"/>
          <w:bCs/>
          <w:sz w:val="24"/>
          <w:szCs w:val="24"/>
        </w:rPr>
        <w:t>alanda</w:t>
      </w:r>
      <w:r>
        <w:rPr>
          <w:rFonts w:ascii="Times New Roman" w:hAnsi="Times New Roman" w:cs="Times New Roman"/>
          <w:bCs/>
          <w:sz w:val="24"/>
          <w:szCs w:val="24"/>
        </w:rPr>
        <w:t>mist.</w:t>
      </w:r>
    </w:p>
    <w:p w14:paraId="49536C65" w14:textId="3E336718" w:rsidR="00E96357" w:rsidRPr="00331E6D" w:rsidRDefault="0065473E"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Täitja poolt ettenähtud kohustuste täitmisega viivitamisel rakendatakse lepingu punkti 12 sätteid.</w:t>
      </w:r>
    </w:p>
    <w:p w14:paraId="01B88AA3" w14:textId="02315F80" w:rsidR="00480651" w:rsidRDefault="0065473E" w:rsidP="00DA34E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Tellijal on õigus lisaks punktis 7.7 toodule </w:t>
      </w:r>
      <w:r w:rsidR="00F72DE9">
        <w:rPr>
          <w:rFonts w:ascii="Times New Roman" w:hAnsi="Times New Roman" w:cs="Times New Roman"/>
          <w:sz w:val="24"/>
          <w:szCs w:val="24"/>
        </w:rPr>
        <w:t>asja</w:t>
      </w:r>
      <w:r w:rsidR="00F72DE9" w:rsidRPr="00331E6D">
        <w:rPr>
          <w:rFonts w:ascii="Times New Roman" w:hAnsi="Times New Roman" w:cs="Times New Roman"/>
          <w:sz w:val="24"/>
          <w:szCs w:val="24"/>
        </w:rPr>
        <w:t xml:space="preserve"> </w:t>
      </w:r>
      <w:r w:rsidRPr="00331E6D">
        <w:rPr>
          <w:rFonts w:ascii="Times New Roman" w:hAnsi="Times New Roman" w:cs="Times New Roman"/>
          <w:sz w:val="24"/>
          <w:szCs w:val="24"/>
        </w:rPr>
        <w:t xml:space="preserve">mittekvaliteetsuse või lepingu tingimustele mittevastavuse ilmnemisel </w:t>
      </w:r>
      <w:r w:rsidR="00480651">
        <w:rPr>
          <w:rFonts w:ascii="Times New Roman" w:hAnsi="Times New Roman" w:cs="Times New Roman"/>
          <w:sz w:val="24"/>
          <w:szCs w:val="24"/>
        </w:rPr>
        <w:t>rakendada</w:t>
      </w:r>
      <w:r w:rsidR="00480651" w:rsidRPr="00331E6D">
        <w:rPr>
          <w:rFonts w:ascii="Times New Roman" w:hAnsi="Times New Roman" w:cs="Times New Roman"/>
          <w:sz w:val="24"/>
          <w:szCs w:val="24"/>
        </w:rPr>
        <w:t xml:space="preserve"> </w:t>
      </w:r>
      <w:r w:rsidRPr="00331E6D">
        <w:rPr>
          <w:rFonts w:ascii="Times New Roman" w:hAnsi="Times New Roman" w:cs="Times New Roman"/>
          <w:sz w:val="24"/>
          <w:szCs w:val="24"/>
        </w:rPr>
        <w:t xml:space="preserve">leppetrahvi 30 (kolmkümmend) % </w:t>
      </w:r>
      <w:r w:rsidR="00BF066D">
        <w:rPr>
          <w:rFonts w:ascii="Times New Roman" w:hAnsi="Times New Roman" w:cs="Times New Roman"/>
          <w:sz w:val="24"/>
          <w:szCs w:val="24"/>
        </w:rPr>
        <w:t>lepingutingimustele mittevastava(te) asja(de) hinnast</w:t>
      </w:r>
      <w:r w:rsidRPr="00331E6D">
        <w:rPr>
          <w:rFonts w:ascii="Times New Roman" w:hAnsi="Times New Roman" w:cs="Times New Roman"/>
          <w:sz w:val="24"/>
          <w:szCs w:val="24"/>
        </w:rPr>
        <w:t xml:space="preserve"> </w:t>
      </w:r>
      <w:r w:rsidR="00480651">
        <w:rPr>
          <w:rFonts w:ascii="Times New Roman" w:hAnsi="Times New Roman" w:cs="Times New Roman"/>
          <w:sz w:val="24"/>
          <w:szCs w:val="24"/>
        </w:rPr>
        <w:t>iga tuvastatud rikkumise kohta. Leppetrahvi nõudmine ei välista tellija õigust nõuda täitjalt kahjude hüvitamist leppetrahvi ületavas osas, sh ulatuses, milles välisrahastuse andja nõuab projekti toetuse tagasi.</w:t>
      </w:r>
    </w:p>
    <w:p w14:paraId="427A504C" w14:textId="7CA1968E" w:rsidR="0065473E" w:rsidRPr="00331E6D" w:rsidRDefault="0065473E" w:rsidP="00CD5BC8">
      <w:pPr>
        <w:pStyle w:val="Loendilik"/>
        <w:numPr>
          <w:ilvl w:val="1"/>
          <w:numId w:val="73"/>
        </w:numPr>
        <w:ind w:left="851" w:right="0" w:hanging="491"/>
        <w:rPr>
          <w:rFonts w:ascii="Times New Roman" w:hAnsi="Times New Roman" w:cs="Times New Roman"/>
          <w:sz w:val="24"/>
          <w:szCs w:val="24"/>
        </w:rPr>
      </w:pPr>
      <w:r w:rsidRPr="00331E6D">
        <w:rPr>
          <w:rFonts w:ascii="Times New Roman" w:hAnsi="Times New Roman" w:cs="Times New Roman"/>
          <w:sz w:val="24"/>
          <w:szCs w:val="24"/>
        </w:rPr>
        <w:t xml:space="preserve">Tellija poolt punktides 7.7 </w:t>
      </w:r>
      <w:r w:rsidR="004360B8">
        <w:rPr>
          <w:rFonts w:ascii="Times New Roman" w:hAnsi="Times New Roman" w:cs="Times New Roman"/>
          <w:sz w:val="24"/>
          <w:szCs w:val="24"/>
        </w:rPr>
        <w:t xml:space="preserve">– 7.9. </w:t>
      </w:r>
      <w:r w:rsidRPr="00331E6D">
        <w:rPr>
          <w:rFonts w:ascii="Times New Roman" w:hAnsi="Times New Roman" w:cs="Times New Roman"/>
          <w:sz w:val="24"/>
          <w:szCs w:val="24"/>
        </w:rPr>
        <w:t>ettenähtud nõuete esitamine ei võta temalt õigust leping ühepoolselt ennetähtaegselt lõpetada</w:t>
      </w:r>
      <w:r w:rsidR="00F33B47">
        <w:rPr>
          <w:rFonts w:ascii="Times New Roman" w:hAnsi="Times New Roman" w:cs="Times New Roman"/>
          <w:sz w:val="24"/>
          <w:szCs w:val="24"/>
        </w:rPr>
        <w:t>.</w:t>
      </w:r>
    </w:p>
    <w:bookmarkEnd w:id="2"/>
    <w:p w14:paraId="7E165F25" w14:textId="2DDCF73E" w:rsidR="009E338C" w:rsidRPr="00331E6D" w:rsidRDefault="009E338C" w:rsidP="008F0EBF">
      <w:pPr>
        <w:spacing w:after="0" w:line="259" w:lineRule="auto"/>
        <w:ind w:left="303" w:right="0" w:firstLine="0"/>
        <w:jc w:val="left"/>
        <w:rPr>
          <w:rFonts w:ascii="Times New Roman" w:hAnsi="Times New Roman" w:cs="Times New Roman"/>
          <w:sz w:val="24"/>
          <w:szCs w:val="24"/>
        </w:rPr>
      </w:pPr>
    </w:p>
    <w:p w14:paraId="3B4D13BD" w14:textId="22F56A72" w:rsidR="009E338C" w:rsidRPr="00331E6D" w:rsidRDefault="00633F43" w:rsidP="008F0EB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 xml:space="preserve">Kindlustus (ainult renditavad </w:t>
      </w:r>
      <w:r w:rsidR="007F077E">
        <w:rPr>
          <w:rFonts w:ascii="Times New Roman" w:hAnsi="Times New Roman" w:cs="Times New Roman"/>
          <w:sz w:val="24"/>
          <w:szCs w:val="24"/>
        </w:rPr>
        <w:t>asjad</w:t>
      </w:r>
      <w:r w:rsidRPr="00331E6D">
        <w:rPr>
          <w:rFonts w:ascii="Times New Roman" w:hAnsi="Times New Roman" w:cs="Times New Roman"/>
          <w:sz w:val="24"/>
          <w:szCs w:val="24"/>
        </w:rPr>
        <w:t>)</w:t>
      </w:r>
    </w:p>
    <w:p w14:paraId="782D18C9" w14:textId="3D45A7B0" w:rsidR="00633F43" w:rsidRPr="00331E6D" w:rsidRDefault="00633F43" w:rsidP="00633F43">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Kõik </w:t>
      </w:r>
      <w:r w:rsidR="007F077E">
        <w:rPr>
          <w:rFonts w:ascii="Times New Roman" w:hAnsi="Times New Roman" w:cs="Times New Roman"/>
          <w:sz w:val="24"/>
          <w:szCs w:val="24"/>
        </w:rPr>
        <w:t>asjad</w:t>
      </w:r>
      <w:r w:rsidRPr="00331E6D">
        <w:rPr>
          <w:rFonts w:ascii="Times New Roman" w:hAnsi="Times New Roman" w:cs="Times New Roman"/>
          <w:sz w:val="24"/>
          <w:szCs w:val="24"/>
        </w:rPr>
        <w:t xml:space="preserve"> peavad olema kindlustatud vähemalt tulekahju (tuli, pikselöök, plahvatus, söestumine, suits, tahm), loodusõnnetuse (torm, üleujutus, vihm, rahe), veeavarii, vandalismi, röövimise, </w:t>
      </w:r>
      <w:commentRangeStart w:id="8"/>
      <w:r w:rsidRPr="00331E6D">
        <w:rPr>
          <w:rFonts w:ascii="Times New Roman" w:hAnsi="Times New Roman" w:cs="Times New Roman"/>
          <w:sz w:val="24"/>
          <w:szCs w:val="24"/>
        </w:rPr>
        <w:t>murdvarguse</w:t>
      </w:r>
      <w:commentRangeEnd w:id="8"/>
      <w:r w:rsidR="003A3B94">
        <w:rPr>
          <w:rStyle w:val="Kommentaariviide"/>
        </w:rPr>
        <w:commentReference w:id="8"/>
      </w:r>
      <w:r w:rsidRPr="00331E6D">
        <w:rPr>
          <w:rFonts w:ascii="Times New Roman" w:hAnsi="Times New Roman" w:cs="Times New Roman"/>
          <w:sz w:val="24"/>
          <w:szCs w:val="24"/>
        </w:rPr>
        <w:t>, lühise, üle- ja alapinge, induktsiooni, elektrilistest ja mehaanilistest riketest tulenevate kahjude vastu. Tellija võib pakkumuse esitamise ettepanekus sätestada laiema kindlustuskaitse, mis märgitakse kirjaliku hankelepingu sõlmimisel hankelepingu eritingimustesse.</w:t>
      </w:r>
    </w:p>
    <w:p w14:paraId="404375A2" w14:textId="77777777" w:rsidR="005A4F20" w:rsidRDefault="00633F43" w:rsidP="00633F43">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Kindlustus peab kehtima kogu Euroopa Liidu territooriumil</w:t>
      </w:r>
      <w:r w:rsidR="005A4F20">
        <w:rPr>
          <w:rFonts w:ascii="Times New Roman" w:hAnsi="Times New Roman" w:cs="Times New Roman"/>
          <w:sz w:val="24"/>
          <w:szCs w:val="24"/>
        </w:rPr>
        <w:t>.</w:t>
      </w:r>
    </w:p>
    <w:p w14:paraId="0145412C" w14:textId="0625C214" w:rsidR="00633F43" w:rsidRPr="00331E6D" w:rsidRDefault="005A4F20" w:rsidP="00633F43">
      <w:pPr>
        <w:pStyle w:val="Loendilik"/>
        <w:numPr>
          <w:ilvl w:val="1"/>
          <w:numId w:val="73"/>
        </w:numPr>
        <w:ind w:right="0"/>
        <w:rPr>
          <w:rFonts w:ascii="Times New Roman" w:hAnsi="Times New Roman" w:cs="Times New Roman"/>
          <w:sz w:val="24"/>
          <w:szCs w:val="24"/>
        </w:rPr>
      </w:pPr>
      <w:r>
        <w:rPr>
          <w:rFonts w:ascii="Times New Roman" w:hAnsi="Times New Roman" w:cs="Times New Roman"/>
          <w:sz w:val="24"/>
          <w:szCs w:val="24"/>
        </w:rPr>
        <w:t>Kindlustuslepingu omavastutus jääb täitja kanda</w:t>
      </w:r>
      <w:r w:rsidRPr="00331E6D">
        <w:rPr>
          <w:rFonts w:ascii="Times New Roman" w:hAnsi="Times New Roman" w:cs="Times New Roman"/>
          <w:sz w:val="24"/>
          <w:szCs w:val="24"/>
        </w:rPr>
        <w:t>.</w:t>
      </w:r>
    </w:p>
    <w:p w14:paraId="6AC16CA6" w14:textId="4B569571" w:rsidR="00633F43" w:rsidRPr="00331E6D" w:rsidRDefault="00633F43" w:rsidP="00633F43">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Täitja </w:t>
      </w:r>
      <w:r w:rsidR="005A4F20">
        <w:rPr>
          <w:rFonts w:ascii="Times New Roman" w:hAnsi="Times New Roman" w:cs="Times New Roman"/>
          <w:sz w:val="24"/>
          <w:szCs w:val="24"/>
        </w:rPr>
        <w:t xml:space="preserve">kohustub tagama kindlustuslepingute ja </w:t>
      </w:r>
      <w:r w:rsidR="005A4F20" w:rsidRPr="002929C7">
        <w:rPr>
          <w:rFonts w:ascii="Times New Roman" w:hAnsi="Times New Roman" w:cs="Times New Roman"/>
          <w:sz w:val="24"/>
          <w:szCs w:val="24"/>
        </w:rPr>
        <w:t>punkti</w:t>
      </w:r>
      <w:r w:rsidR="005A4F20">
        <w:rPr>
          <w:rFonts w:ascii="Times New Roman" w:hAnsi="Times New Roman" w:cs="Times New Roman"/>
          <w:sz w:val="24"/>
          <w:szCs w:val="24"/>
        </w:rPr>
        <w:t>le</w:t>
      </w:r>
      <w:r w:rsidR="005A4F20" w:rsidRPr="002929C7">
        <w:rPr>
          <w:rFonts w:ascii="Times New Roman" w:hAnsi="Times New Roman" w:cs="Times New Roman"/>
          <w:sz w:val="24"/>
          <w:szCs w:val="24"/>
        </w:rPr>
        <w:t xml:space="preserve"> 8.1. </w:t>
      </w:r>
      <w:r w:rsidR="005A4F20">
        <w:rPr>
          <w:rFonts w:ascii="Times New Roman" w:hAnsi="Times New Roman" w:cs="Times New Roman"/>
          <w:sz w:val="24"/>
          <w:szCs w:val="24"/>
        </w:rPr>
        <w:t>vastava</w:t>
      </w:r>
      <w:r w:rsidR="005A4F20" w:rsidRPr="002929C7">
        <w:rPr>
          <w:rFonts w:ascii="Times New Roman" w:hAnsi="Times New Roman" w:cs="Times New Roman"/>
          <w:sz w:val="24"/>
          <w:szCs w:val="24"/>
        </w:rPr>
        <w:t xml:space="preserve"> </w:t>
      </w:r>
      <w:r w:rsidR="005A4F20">
        <w:rPr>
          <w:rFonts w:ascii="Times New Roman" w:hAnsi="Times New Roman" w:cs="Times New Roman"/>
          <w:sz w:val="24"/>
          <w:szCs w:val="24"/>
        </w:rPr>
        <w:t>katkematu kindlustuskaitse olemasolu ning kindlustuslepingu nõuetekohase täitmise kuni rendiperioodi lõpuni</w:t>
      </w:r>
      <w:r w:rsidRPr="00331E6D">
        <w:rPr>
          <w:rFonts w:ascii="Times New Roman" w:hAnsi="Times New Roman" w:cs="Times New Roman"/>
          <w:sz w:val="24"/>
          <w:szCs w:val="24"/>
        </w:rPr>
        <w:t>.</w:t>
      </w:r>
      <w:r w:rsidR="000D1C9E">
        <w:rPr>
          <w:rFonts w:ascii="Times New Roman" w:hAnsi="Times New Roman" w:cs="Times New Roman"/>
          <w:sz w:val="24"/>
          <w:szCs w:val="24"/>
        </w:rPr>
        <w:t xml:space="preserve"> Täitja esitab tellija</w:t>
      </w:r>
      <w:r w:rsidR="00A56FAE">
        <w:rPr>
          <w:rFonts w:ascii="Times New Roman" w:hAnsi="Times New Roman" w:cs="Times New Roman"/>
          <w:sz w:val="24"/>
          <w:szCs w:val="24"/>
        </w:rPr>
        <w:t xml:space="preserve"> </w:t>
      </w:r>
      <w:r w:rsidR="007F077E" w:rsidRPr="007F077E">
        <w:rPr>
          <w:rFonts w:ascii="Times New Roman" w:hAnsi="Times New Roman" w:cs="Times New Roman"/>
          <w:sz w:val="24"/>
          <w:szCs w:val="24"/>
        </w:rPr>
        <w:t>nõudmisel</w:t>
      </w:r>
      <w:r w:rsidR="007F077E">
        <w:rPr>
          <w:rFonts w:ascii="Times New Roman" w:hAnsi="Times New Roman" w:cs="Times New Roman"/>
          <w:sz w:val="24"/>
          <w:szCs w:val="24"/>
        </w:rPr>
        <w:t xml:space="preserve"> </w:t>
      </w:r>
      <w:r w:rsidR="007F077E" w:rsidRPr="007F077E">
        <w:rPr>
          <w:rFonts w:ascii="Times New Roman" w:hAnsi="Times New Roman" w:cs="Times New Roman"/>
          <w:sz w:val="24"/>
          <w:szCs w:val="24"/>
        </w:rPr>
        <w:t xml:space="preserve">5 kalendripäeva jooksul </w:t>
      </w:r>
      <w:r w:rsidR="000D1C9E">
        <w:rPr>
          <w:rFonts w:ascii="Times New Roman" w:hAnsi="Times New Roman" w:cs="Times New Roman"/>
          <w:sz w:val="24"/>
          <w:szCs w:val="24"/>
        </w:rPr>
        <w:t>sõlmitud kindlustus</w:t>
      </w:r>
      <w:r w:rsidR="004360B8">
        <w:rPr>
          <w:rFonts w:ascii="Times New Roman" w:hAnsi="Times New Roman" w:cs="Times New Roman"/>
          <w:sz w:val="24"/>
          <w:szCs w:val="24"/>
        </w:rPr>
        <w:t>lepingu</w:t>
      </w:r>
      <w:r w:rsidR="000D1C9E">
        <w:rPr>
          <w:rFonts w:ascii="Times New Roman" w:hAnsi="Times New Roman" w:cs="Times New Roman"/>
          <w:sz w:val="24"/>
          <w:szCs w:val="24"/>
        </w:rPr>
        <w:t xml:space="preserve"> ja </w:t>
      </w:r>
      <w:r w:rsidR="004360B8">
        <w:rPr>
          <w:rFonts w:ascii="Times New Roman" w:hAnsi="Times New Roman" w:cs="Times New Roman"/>
          <w:sz w:val="24"/>
          <w:szCs w:val="24"/>
        </w:rPr>
        <w:t xml:space="preserve">väljastatud </w:t>
      </w:r>
      <w:r w:rsidR="000D1C9E">
        <w:rPr>
          <w:rFonts w:ascii="Times New Roman" w:hAnsi="Times New Roman" w:cs="Times New Roman"/>
          <w:sz w:val="24"/>
          <w:szCs w:val="24"/>
        </w:rPr>
        <w:t>kindlustus</w:t>
      </w:r>
      <w:r w:rsidR="004360B8">
        <w:rPr>
          <w:rFonts w:ascii="Times New Roman" w:hAnsi="Times New Roman" w:cs="Times New Roman"/>
          <w:sz w:val="24"/>
          <w:szCs w:val="24"/>
        </w:rPr>
        <w:t>poliisi</w:t>
      </w:r>
      <w:r w:rsidR="000D1C9E">
        <w:rPr>
          <w:rFonts w:ascii="Times New Roman" w:hAnsi="Times New Roman" w:cs="Times New Roman"/>
          <w:sz w:val="24"/>
          <w:szCs w:val="24"/>
        </w:rPr>
        <w:t>.</w:t>
      </w:r>
    </w:p>
    <w:p w14:paraId="1D9265DF" w14:textId="26D2EFFE" w:rsidR="00633F43" w:rsidRPr="00331E6D" w:rsidRDefault="00633F43" w:rsidP="00633F43">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Täitja kannab punktis 8.1 märgitud kindlustuslepingu sõlmimise ja täitmisega seotud kõik kulud.</w:t>
      </w:r>
    </w:p>
    <w:p w14:paraId="0CA76CEE" w14:textId="77777777" w:rsidR="00DA34EF" w:rsidRPr="00331E6D" w:rsidRDefault="00DA34EF" w:rsidP="008F0EBF">
      <w:pPr>
        <w:spacing w:after="0" w:line="259" w:lineRule="auto"/>
        <w:ind w:left="303" w:right="0" w:firstLine="0"/>
        <w:jc w:val="left"/>
        <w:rPr>
          <w:rFonts w:ascii="Times New Roman" w:hAnsi="Times New Roman" w:cs="Times New Roman"/>
          <w:sz w:val="24"/>
          <w:szCs w:val="24"/>
        </w:rPr>
      </w:pPr>
    </w:p>
    <w:p w14:paraId="751C6026" w14:textId="77777777" w:rsidR="00DA34EF" w:rsidRPr="00331E6D" w:rsidRDefault="009D02F3" w:rsidP="008F0EB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Kasutusrent ja a</w:t>
      </w:r>
      <w:r w:rsidR="0065473E" w:rsidRPr="00331E6D">
        <w:rPr>
          <w:rFonts w:ascii="Times New Roman" w:hAnsi="Times New Roman" w:cs="Times New Roman"/>
          <w:sz w:val="24"/>
          <w:szCs w:val="24"/>
        </w:rPr>
        <w:t>sjade tagastamine</w:t>
      </w:r>
    </w:p>
    <w:p w14:paraId="132FFAD8" w14:textId="1A41F617" w:rsidR="009D02F3" w:rsidRPr="00331E6D" w:rsidRDefault="009D02F3" w:rsidP="008F0EB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Kasutusrendi periood algab asjade vastuvõtuakti allkirjastamisele järgnevast kalendrikuust (nt kui seadme vastuvõtmine toimub 13.</w:t>
      </w:r>
      <w:r w:rsidR="00CF419C">
        <w:rPr>
          <w:rFonts w:ascii="Times New Roman" w:hAnsi="Times New Roman" w:cs="Times New Roman"/>
          <w:sz w:val="24"/>
          <w:szCs w:val="24"/>
        </w:rPr>
        <w:t xml:space="preserve"> </w:t>
      </w:r>
      <w:r w:rsidRPr="00331E6D">
        <w:rPr>
          <w:rFonts w:ascii="Times New Roman" w:hAnsi="Times New Roman" w:cs="Times New Roman"/>
          <w:sz w:val="24"/>
          <w:szCs w:val="24"/>
        </w:rPr>
        <w:t>oktoobril, algab rendiperiood 1. novembrist) ja kestab minikonkursis ettenähtud tähtajani.</w:t>
      </w:r>
    </w:p>
    <w:p w14:paraId="017A95B6" w14:textId="2F17EF51" w:rsidR="009D02F3" w:rsidRPr="00331E6D" w:rsidRDefault="009D02F3" w:rsidP="008F0EB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Rendimakseid tasutakse võrdsetes osades </w:t>
      </w:r>
      <w:r w:rsidR="009742ED" w:rsidRPr="00331E6D">
        <w:rPr>
          <w:rFonts w:ascii="Times New Roman" w:hAnsi="Times New Roman" w:cs="Times New Roman"/>
          <w:sz w:val="24"/>
          <w:szCs w:val="24"/>
        </w:rPr>
        <w:t xml:space="preserve">vastavalt minikonkursi tingimustele, kas </w:t>
      </w:r>
      <w:r w:rsidRPr="00331E6D">
        <w:rPr>
          <w:rFonts w:ascii="Times New Roman" w:hAnsi="Times New Roman" w:cs="Times New Roman"/>
          <w:sz w:val="24"/>
          <w:szCs w:val="24"/>
        </w:rPr>
        <w:t xml:space="preserve">üks kord kuus või üks kord </w:t>
      </w:r>
      <w:r w:rsidR="00BF066D">
        <w:rPr>
          <w:rFonts w:ascii="Times New Roman" w:hAnsi="Times New Roman" w:cs="Times New Roman"/>
          <w:sz w:val="24"/>
          <w:szCs w:val="24"/>
        </w:rPr>
        <w:t xml:space="preserve">kalendriaasta </w:t>
      </w:r>
      <w:r w:rsidRPr="00331E6D">
        <w:rPr>
          <w:rFonts w:ascii="Times New Roman" w:hAnsi="Times New Roman" w:cs="Times New Roman"/>
          <w:sz w:val="24"/>
          <w:szCs w:val="24"/>
        </w:rPr>
        <w:t>kvartalis rendiperioodi eest.</w:t>
      </w:r>
    </w:p>
    <w:p w14:paraId="5787BCBA" w14:textId="0D9DDE39" w:rsidR="0065473E" w:rsidRPr="00331E6D" w:rsidRDefault="009D02F3" w:rsidP="008F0EB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lastRenderedPageBreak/>
        <w:t xml:space="preserve">Rendiperioodi lõppedes </w:t>
      </w:r>
      <w:r w:rsidR="004B2B92">
        <w:rPr>
          <w:rFonts w:ascii="Times New Roman" w:hAnsi="Times New Roman" w:cs="Times New Roman"/>
          <w:sz w:val="24"/>
          <w:szCs w:val="24"/>
        </w:rPr>
        <w:t>tellijal</w:t>
      </w:r>
      <w:r w:rsidRPr="00331E6D">
        <w:rPr>
          <w:rFonts w:ascii="Times New Roman" w:hAnsi="Times New Roman" w:cs="Times New Roman"/>
          <w:sz w:val="24"/>
          <w:szCs w:val="24"/>
        </w:rPr>
        <w:t xml:space="preserve"> asjade omandamise kohustust ei teki ja kõik asjad tagastatakse </w:t>
      </w:r>
      <w:r w:rsidR="00EE70BE" w:rsidRPr="00331E6D">
        <w:rPr>
          <w:rFonts w:ascii="Times New Roman" w:hAnsi="Times New Roman" w:cs="Times New Roman"/>
          <w:sz w:val="24"/>
          <w:szCs w:val="24"/>
        </w:rPr>
        <w:t>täitjale</w:t>
      </w:r>
      <w:r w:rsidRPr="00331E6D">
        <w:rPr>
          <w:rFonts w:ascii="Times New Roman" w:hAnsi="Times New Roman" w:cs="Times New Roman"/>
          <w:sz w:val="24"/>
          <w:szCs w:val="24"/>
        </w:rPr>
        <w:t xml:space="preserve"> hankelepingus </w:t>
      </w:r>
      <w:r w:rsidR="004B2B92">
        <w:rPr>
          <w:rFonts w:ascii="Times New Roman" w:hAnsi="Times New Roman" w:cs="Times New Roman"/>
          <w:sz w:val="24"/>
          <w:szCs w:val="24"/>
        </w:rPr>
        <w:t>kindlaks määratud</w:t>
      </w:r>
      <w:r w:rsidRPr="00331E6D">
        <w:rPr>
          <w:rFonts w:ascii="Times New Roman" w:hAnsi="Times New Roman" w:cs="Times New Roman"/>
          <w:sz w:val="24"/>
          <w:szCs w:val="24"/>
        </w:rPr>
        <w:t xml:space="preserve"> perioodi jooksul. </w:t>
      </w:r>
      <w:r w:rsidR="0065473E" w:rsidRPr="00331E6D">
        <w:rPr>
          <w:rFonts w:ascii="Times New Roman" w:hAnsi="Times New Roman" w:cs="Times New Roman"/>
          <w:sz w:val="24"/>
          <w:szCs w:val="24"/>
        </w:rPr>
        <w:t xml:space="preserve">Asjade tagastamine (üleandmine ja vastuvõtmine) toimub tellija poolt määratud </w:t>
      </w:r>
      <w:r w:rsidR="004B2B92">
        <w:rPr>
          <w:rFonts w:ascii="Times New Roman" w:hAnsi="Times New Roman" w:cs="Times New Roman"/>
          <w:sz w:val="24"/>
          <w:szCs w:val="24"/>
        </w:rPr>
        <w:t>ajal ja ko</w:t>
      </w:r>
      <w:r w:rsidR="0065473E" w:rsidRPr="00331E6D">
        <w:rPr>
          <w:rFonts w:ascii="Times New Roman" w:hAnsi="Times New Roman" w:cs="Times New Roman"/>
          <w:sz w:val="24"/>
          <w:szCs w:val="24"/>
        </w:rPr>
        <w:t>has Eestis</w:t>
      </w:r>
      <w:r w:rsidR="004B2B92">
        <w:rPr>
          <w:rFonts w:ascii="Times New Roman" w:hAnsi="Times New Roman" w:cs="Times New Roman"/>
          <w:sz w:val="24"/>
          <w:szCs w:val="24"/>
        </w:rPr>
        <w:t xml:space="preserve">. Täitjale </w:t>
      </w:r>
      <w:r w:rsidR="0065473E" w:rsidRPr="00331E6D">
        <w:rPr>
          <w:rFonts w:ascii="Times New Roman" w:hAnsi="Times New Roman" w:cs="Times New Roman"/>
          <w:sz w:val="24"/>
          <w:szCs w:val="24"/>
        </w:rPr>
        <w:t xml:space="preserve">selle eest eraldi tasu </w:t>
      </w:r>
      <w:r w:rsidR="004B2B92">
        <w:rPr>
          <w:rFonts w:ascii="Times New Roman" w:hAnsi="Times New Roman" w:cs="Times New Roman"/>
          <w:sz w:val="24"/>
          <w:szCs w:val="24"/>
        </w:rPr>
        <w:t>ei maksta</w:t>
      </w:r>
      <w:r w:rsidR="0065473E" w:rsidRPr="00331E6D">
        <w:rPr>
          <w:rFonts w:ascii="Times New Roman" w:hAnsi="Times New Roman" w:cs="Times New Roman"/>
          <w:sz w:val="24"/>
          <w:szCs w:val="24"/>
        </w:rPr>
        <w:t>.</w:t>
      </w:r>
    </w:p>
    <w:p w14:paraId="1F7E4291" w14:textId="77777777" w:rsidR="0065473E" w:rsidRPr="00331E6D" w:rsidRDefault="0065473E" w:rsidP="008F0EB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Täitja on kohustatud hiljemalt 90 kalendripäeva enne renditud asjade lepingu lõpptähtaega saatma tellijale teavituse lepingu peatse lõppemise kohta, milles on välja toodud </w:t>
      </w:r>
      <w:r w:rsidRPr="004360B8">
        <w:rPr>
          <w:rFonts w:ascii="Times New Roman" w:hAnsi="Times New Roman" w:cs="Times New Roman"/>
          <w:b/>
          <w:bCs/>
          <w:sz w:val="24"/>
          <w:szCs w:val="24"/>
        </w:rPr>
        <w:t>hankelepingu nr ja hankelepingu lõpptähtaeg</w:t>
      </w:r>
      <w:r w:rsidRPr="00331E6D">
        <w:rPr>
          <w:rFonts w:ascii="Times New Roman" w:hAnsi="Times New Roman" w:cs="Times New Roman"/>
          <w:sz w:val="24"/>
          <w:szCs w:val="24"/>
        </w:rPr>
        <w:t>.</w:t>
      </w:r>
    </w:p>
    <w:p w14:paraId="0C09F7D8" w14:textId="07B7151F" w:rsidR="0065473E" w:rsidRPr="00331E6D" w:rsidRDefault="0065473E" w:rsidP="008F0EB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t xml:space="preserve">Iga </w:t>
      </w:r>
      <w:r w:rsidR="008E04BB" w:rsidRPr="00331E6D">
        <w:rPr>
          <w:rFonts w:ascii="Times New Roman" w:hAnsi="Times New Roman" w:cs="Times New Roman"/>
          <w:sz w:val="24"/>
          <w:szCs w:val="24"/>
        </w:rPr>
        <w:t>a</w:t>
      </w:r>
      <w:r w:rsidR="008E04BB">
        <w:rPr>
          <w:rFonts w:ascii="Times New Roman" w:hAnsi="Times New Roman" w:cs="Times New Roman"/>
          <w:sz w:val="24"/>
          <w:szCs w:val="24"/>
        </w:rPr>
        <w:t xml:space="preserve">sja </w:t>
      </w:r>
      <w:r w:rsidRPr="00331E6D">
        <w:rPr>
          <w:rFonts w:ascii="Times New Roman" w:hAnsi="Times New Roman" w:cs="Times New Roman"/>
          <w:sz w:val="24"/>
          <w:szCs w:val="24"/>
        </w:rPr>
        <w:t>(v.a lepingus sätestatud mittetagastatavad andmekandjad</w:t>
      </w:r>
      <w:r w:rsidR="00AC3F17">
        <w:rPr>
          <w:rFonts w:ascii="Times New Roman" w:hAnsi="Times New Roman" w:cs="Times New Roman"/>
          <w:sz w:val="24"/>
          <w:szCs w:val="24"/>
        </w:rPr>
        <w:t xml:space="preserve"> kui selliseid on</w:t>
      </w:r>
      <w:r w:rsidRPr="00331E6D">
        <w:rPr>
          <w:rFonts w:ascii="Times New Roman" w:hAnsi="Times New Roman" w:cs="Times New Roman"/>
          <w:sz w:val="24"/>
          <w:szCs w:val="24"/>
        </w:rPr>
        <w:t xml:space="preserve">) </w:t>
      </w:r>
      <w:r w:rsidR="008E04BB" w:rsidRPr="00331E6D">
        <w:rPr>
          <w:rFonts w:ascii="Times New Roman" w:hAnsi="Times New Roman" w:cs="Times New Roman"/>
          <w:sz w:val="24"/>
          <w:szCs w:val="24"/>
        </w:rPr>
        <w:t>t</w:t>
      </w:r>
      <w:r w:rsidR="008E04BB">
        <w:rPr>
          <w:rFonts w:ascii="Times New Roman" w:hAnsi="Times New Roman" w:cs="Times New Roman"/>
          <w:sz w:val="24"/>
          <w:szCs w:val="24"/>
        </w:rPr>
        <w:t>agastamine toimub</w:t>
      </w:r>
      <w:r w:rsidR="008E04BB" w:rsidRPr="00331E6D">
        <w:rPr>
          <w:rFonts w:ascii="Times New Roman" w:hAnsi="Times New Roman" w:cs="Times New Roman"/>
          <w:sz w:val="24"/>
          <w:szCs w:val="24"/>
        </w:rPr>
        <w:t xml:space="preserve"> </w:t>
      </w:r>
      <w:r w:rsidRPr="00331E6D">
        <w:rPr>
          <w:rFonts w:ascii="Times New Roman" w:hAnsi="Times New Roman" w:cs="Times New Roman"/>
          <w:sz w:val="24"/>
          <w:szCs w:val="24"/>
        </w:rPr>
        <w:t>rendiperioodi lõppemise</w:t>
      </w:r>
      <w:r w:rsidR="008E04BB">
        <w:rPr>
          <w:rFonts w:ascii="Times New Roman" w:hAnsi="Times New Roman" w:cs="Times New Roman"/>
          <w:sz w:val="24"/>
          <w:szCs w:val="24"/>
        </w:rPr>
        <w:t xml:space="preserve"> järgselt</w:t>
      </w:r>
      <w:r w:rsidRPr="00331E6D">
        <w:rPr>
          <w:rFonts w:ascii="Times New Roman" w:hAnsi="Times New Roman" w:cs="Times New Roman"/>
          <w:sz w:val="24"/>
          <w:szCs w:val="24"/>
        </w:rPr>
        <w:t xml:space="preserve"> 60 kalendripäeva jooksul või pooltevahelisel kokkuleppel muul ajal (tagastamisperiood)</w:t>
      </w:r>
      <w:r w:rsidR="008E04BB">
        <w:rPr>
          <w:rFonts w:ascii="Times New Roman" w:hAnsi="Times New Roman" w:cs="Times New Roman"/>
          <w:sz w:val="24"/>
          <w:szCs w:val="24"/>
        </w:rPr>
        <w:t>.</w:t>
      </w:r>
    </w:p>
    <w:p w14:paraId="5D5DDBF2" w14:textId="79D2EA68" w:rsidR="00EE70BE" w:rsidRDefault="009746D8" w:rsidP="008F0EBF">
      <w:pPr>
        <w:pStyle w:val="Loendilik"/>
        <w:numPr>
          <w:ilvl w:val="1"/>
          <w:numId w:val="73"/>
        </w:numPr>
        <w:ind w:right="0"/>
        <w:rPr>
          <w:rFonts w:ascii="Times New Roman" w:hAnsi="Times New Roman" w:cs="Times New Roman"/>
          <w:sz w:val="24"/>
          <w:szCs w:val="24"/>
        </w:rPr>
      </w:pPr>
      <w:r w:rsidRPr="009746D8">
        <w:rPr>
          <w:rFonts w:ascii="Times New Roman" w:hAnsi="Times New Roman" w:cs="Times New Roman"/>
          <w:sz w:val="24"/>
          <w:szCs w:val="24"/>
        </w:rPr>
        <w:t>Tellija teavitab täitjale tagastatavate asjade koosseisu (seerianumbrid ja muu vajaliku teabe vara kohta) ja asukoha, mille järgselt korraldab täitja asjade valduse ülevõtmise tellija kindlaks määratud asukohtadest. Valduse saamise järgselt veendub täitja tagastatud asjade komplektsuses, seisukorras ja mistahes võimalikes puudustes 15 kalendripäeva jooksul</w:t>
      </w:r>
      <w:r w:rsidR="00BF066D">
        <w:rPr>
          <w:rFonts w:ascii="Times New Roman" w:hAnsi="Times New Roman" w:cs="Times New Roman"/>
          <w:sz w:val="24"/>
          <w:szCs w:val="24"/>
        </w:rPr>
        <w:t xml:space="preserve"> või kui tagastatavaid asju on suur hulk (</w:t>
      </w:r>
      <w:r w:rsidR="00BF066D" w:rsidRPr="003E0009">
        <w:rPr>
          <w:rFonts w:ascii="Times New Roman" w:hAnsi="Times New Roman" w:cs="Times New Roman"/>
          <w:sz w:val="24"/>
          <w:szCs w:val="24"/>
        </w:rPr>
        <w:t>200+ asja</w:t>
      </w:r>
      <w:r w:rsidR="00BF066D">
        <w:rPr>
          <w:rFonts w:ascii="Times New Roman" w:hAnsi="Times New Roman" w:cs="Times New Roman"/>
          <w:sz w:val="24"/>
          <w:szCs w:val="24"/>
        </w:rPr>
        <w:t>), hiljemalt 30 kalendripäeva jooksul arvates valduse saamisest</w:t>
      </w:r>
      <w:r w:rsidRPr="009746D8">
        <w:rPr>
          <w:rFonts w:ascii="Times New Roman" w:hAnsi="Times New Roman" w:cs="Times New Roman"/>
          <w:sz w:val="24"/>
          <w:szCs w:val="24"/>
        </w:rPr>
        <w:t xml:space="preserve"> ning esitab tellijale eelnimetatud tähtaja sees eeltäidetud üleandmise-vastuvõtmise akti allkirjastamiseks. Juhul, kui täitja tuvastab asjadel ka puuduseid, peavad eeltäidetud üleandmise-vastuvõtmise aktis sisalduma ka fotod tuvastatud puudustest iga konkreetse seadme kohta.</w:t>
      </w:r>
    </w:p>
    <w:p w14:paraId="282380FB" w14:textId="3767A2A6" w:rsidR="009746D8" w:rsidRDefault="009746D8" w:rsidP="008F0EBF">
      <w:pPr>
        <w:pStyle w:val="Loendilik"/>
        <w:numPr>
          <w:ilvl w:val="1"/>
          <w:numId w:val="73"/>
        </w:numPr>
        <w:ind w:right="0"/>
        <w:rPr>
          <w:rFonts w:ascii="Times New Roman" w:hAnsi="Times New Roman" w:cs="Times New Roman"/>
          <w:sz w:val="24"/>
          <w:szCs w:val="24"/>
        </w:rPr>
      </w:pPr>
      <w:r w:rsidRPr="009746D8">
        <w:rPr>
          <w:rFonts w:ascii="Times New Roman" w:hAnsi="Times New Roman" w:cs="Times New Roman"/>
          <w:sz w:val="24"/>
          <w:szCs w:val="24"/>
        </w:rPr>
        <w:t>Juhul, kui täitja ei esita tellijale allkirjastamiseks eeltäidetud üleandmise-vastuvõtmise akti punktis 9.6 sätestatud tähtaja jooksul loetakse, et kõik tellija poolt täitjale tagastatud asjad olid komplektsed ning nendel ei esinenud mistahes puuduseid ning mistahes hilisemate pretensioonide esitamine tellijale enam võimalik ei ole.</w:t>
      </w:r>
    </w:p>
    <w:p w14:paraId="3D64CC23" w14:textId="325804E9" w:rsidR="003F1A67" w:rsidRDefault="003F1A67" w:rsidP="003F1A67">
      <w:pPr>
        <w:pStyle w:val="Loendilik"/>
        <w:numPr>
          <w:ilvl w:val="1"/>
          <w:numId w:val="73"/>
        </w:numPr>
        <w:rPr>
          <w:rFonts w:ascii="Times New Roman" w:hAnsi="Times New Roman" w:cs="Times New Roman"/>
          <w:sz w:val="24"/>
          <w:szCs w:val="24"/>
        </w:rPr>
      </w:pPr>
      <w:r w:rsidRPr="003F1A67">
        <w:rPr>
          <w:rFonts w:ascii="Times New Roman" w:hAnsi="Times New Roman" w:cs="Times New Roman"/>
          <w:sz w:val="24"/>
          <w:szCs w:val="24"/>
        </w:rPr>
        <w:t>Tellija kohustub kasutama talle rendile antud asju heaperemehelikult ja vastavalt nende sihtotstarbele</w:t>
      </w:r>
      <w:r>
        <w:rPr>
          <w:rFonts w:ascii="Times New Roman" w:hAnsi="Times New Roman" w:cs="Times New Roman"/>
          <w:sz w:val="24"/>
          <w:szCs w:val="24"/>
        </w:rPr>
        <w:t>.</w:t>
      </w:r>
      <w:r w:rsidR="0098142D">
        <w:rPr>
          <w:rFonts w:ascii="Times New Roman" w:hAnsi="Times New Roman" w:cs="Times New Roman"/>
          <w:sz w:val="24"/>
          <w:szCs w:val="24"/>
        </w:rPr>
        <w:t xml:space="preserve"> </w:t>
      </w:r>
      <w:r w:rsidR="009746D8" w:rsidRPr="009746D8">
        <w:rPr>
          <w:rFonts w:ascii="Times New Roman" w:hAnsi="Times New Roman" w:cs="Times New Roman"/>
          <w:sz w:val="24"/>
          <w:szCs w:val="24"/>
        </w:rPr>
        <w:t xml:space="preserve">Tellija ei vastuta asja hariliku kulumise, halvenemise ja muutuse eest, mis kaasnevad asja lepingujärgse kasutamisega. Hariliku kasutamisega seotud kulumiseks, halvenemiseks ja muutuseks loetakse igal juhul, kuid mitte ainult pindmised kriimud, täkked, </w:t>
      </w:r>
      <w:r w:rsidR="27BE322C" w:rsidRPr="3CA83142">
        <w:rPr>
          <w:rFonts w:ascii="Times New Roman" w:hAnsi="Times New Roman" w:cs="Times New Roman"/>
          <w:sz w:val="24"/>
          <w:szCs w:val="24"/>
        </w:rPr>
        <w:t>sõrme</w:t>
      </w:r>
      <w:r w:rsidR="1034F99B" w:rsidRPr="3CA83142">
        <w:rPr>
          <w:rFonts w:ascii="Times New Roman" w:hAnsi="Times New Roman" w:cs="Times New Roman"/>
          <w:sz w:val="24"/>
          <w:szCs w:val="24"/>
        </w:rPr>
        <w:t>jälje</w:t>
      </w:r>
      <w:r w:rsidR="19B5DC18" w:rsidRPr="3CA83142">
        <w:rPr>
          <w:rFonts w:ascii="Times New Roman" w:hAnsi="Times New Roman" w:cs="Times New Roman"/>
          <w:sz w:val="24"/>
          <w:szCs w:val="24"/>
        </w:rPr>
        <w:t>d</w:t>
      </w:r>
      <w:r w:rsidR="7ABA4F73" w:rsidRPr="3CA83142">
        <w:rPr>
          <w:rFonts w:ascii="Times New Roman" w:hAnsi="Times New Roman" w:cs="Times New Roman"/>
          <w:sz w:val="24"/>
          <w:szCs w:val="24"/>
        </w:rPr>
        <w:t>;</w:t>
      </w:r>
      <w:r w:rsidR="5CF936D8" w:rsidRPr="3CA83142">
        <w:rPr>
          <w:rFonts w:ascii="Times New Roman" w:hAnsi="Times New Roman" w:cs="Times New Roman"/>
          <w:sz w:val="24"/>
          <w:szCs w:val="24"/>
        </w:rPr>
        <w:t xml:space="preserve"> </w:t>
      </w:r>
      <w:r w:rsidR="009746D8" w:rsidRPr="009746D8">
        <w:rPr>
          <w:rFonts w:ascii="Times New Roman" w:hAnsi="Times New Roman" w:cs="Times New Roman"/>
          <w:sz w:val="24"/>
          <w:szCs w:val="24"/>
        </w:rPr>
        <w:t>kulumine ja läikealad korpusel ja/või klaviatuuril</w:t>
      </w:r>
      <w:r w:rsidR="00AB7801">
        <w:rPr>
          <w:rFonts w:ascii="Times New Roman" w:hAnsi="Times New Roman" w:cs="Times New Roman"/>
          <w:sz w:val="24"/>
          <w:szCs w:val="24"/>
        </w:rPr>
        <w:t xml:space="preserve"> ja/või hiirel</w:t>
      </w:r>
      <w:r w:rsidR="2773B8B3" w:rsidRPr="3CA83142">
        <w:rPr>
          <w:rFonts w:ascii="Times New Roman" w:hAnsi="Times New Roman" w:cs="Times New Roman"/>
          <w:sz w:val="24"/>
          <w:szCs w:val="24"/>
        </w:rPr>
        <w:t xml:space="preserve"> ja/või puuteplaadil</w:t>
      </w:r>
      <w:r w:rsidR="3FB594DD" w:rsidRPr="3CA83142">
        <w:rPr>
          <w:rFonts w:ascii="Times New Roman" w:hAnsi="Times New Roman" w:cs="Times New Roman"/>
          <w:sz w:val="24"/>
          <w:szCs w:val="24"/>
        </w:rPr>
        <w:t xml:space="preserve"> ja selle nuppudel</w:t>
      </w:r>
      <w:r w:rsidR="009746D8" w:rsidRPr="009746D8">
        <w:rPr>
          <w:rFonts w:ascii="Times New Roman" w:hAnsi="Times New Roman" w:cs="Times New Roman"/>
          <w:sz w:val="24"/>
          <w:szCs w:val="24"/>
        </w:rPr>
        <w:t xml:space="preserve">; klaviatuuri jäljed ja muud varjundid ekraanil, kui seadme ekraan on terve ning sellel puuduvad värvi- ning pikslikahjustused; kergem mustus </w:t>
      </w:r>
      <w:r w:rsidR="003B9931" w:rsidRPr="3CA83142">
        <w:rPr>
          <w:rFonts w:ascii="Times New Roman" w:hAnsi="Times New Roman" w:cs="Times New Roman"/>
          <w:sz w:val="24"/>
          <w:szCs w:val="24"/>
        </w:rPr>
        <w:t xml:space="preserve">ja tolm </w:t>
      </w:r>
      <w:r w:rsidR="5CF936D8" w:rsidRPr="3CA83142">
        <w:rPr>
          <w:rFonts w:ascii="Times New Roman" w:hAnsi="Times New Roman" w:cs="Times New Roman"/>
          <w:sz w:val="24"/>
          <w:szCs w:val="24"/>
        </w:rPr>
        <w:t xml:space="preserve">asja </w:t>
      </w:r>
      <w:r w:rsidR="003B9931" w:rsidRPr="3CA83142">
        <w:rPr>
          <w:rFonts w:ascii="Times New Roman" w:hAnsi="Times New Roman" w:cs="Times New Roman"/>
          <w:sz w:val="24"/>
          <w:szCs w:val="24"/>
        </w:rPr>
        <w:t>korpuses ja</w:t>
      </w:r>
      <w:r w:rsidR="009746D8" w:rsidRPr="009746D8">
        <w:rPr>
          <w:rFonts w:ascii="Times New Roman" w:hAnsi="Times New Roman" w:cs="Times New Roman"/>
          <w:sz w:val="24"/>
          <w:szCs w:val="24"/>
        </w:rPr>
        <w:t xml:space="preserve"> korpuse liitekohtades, </w:t>
      </w:r>
      <w:r w:rsidR="775DBE5D" w:rsidRPr="3CA83142">
        <w:rPr>
          <w:rFonts w:ascii="Times New Roman" w:hAnsi="Times New Roman" w:cs="Times New Roman"/>
          <w:sz w:val="24"/>
          <w:szCs w:val="24"/>
        </w:rPr>
        <w:t>ventilatsiooniavades,</w:t>
      </w:r>
      <w:r w:rsidR="5CF936D8" w:rsidRPr="3CA83142">
        <w:rPr>
          <w:rFonts w:ascii="Times New Roman" w:hAnsi="Times New Roman" w:cs="Times New Roman"/>
          <w:sz w:val="24"/>
          <w:szCs w:val="24"/>
        </w:rPr>
        <w:t xml:space="preserve"> </w:t>
      </w:r>
      <w:r w:rsidR="009746D8" w:rsidRPr="009746D8">
        <w:rPr>
          <w:rFonts w:ascii="Times New Roman" w:hAnsi="Times New Roman" w:cs="Times New Roman"/>
          <w:sz w:val="24"/>
          <w:szCs w:val="24"/>
        </w:rPr>
        <w:t xml:space="preserve">portides ning klaviatuuri </w:t>
      </w:r>
      <w:r w:rsidR="5CF936D8" w:rsidRPr="3CA83142">
        <w:rPr>
          <w:rFonts w:ascii="Times New Roman" w:hAnsi="Times New Roman" w:cs="Times New Roman"/>
          <w:sz w:val="24"/>
          <w:szCs w:val="24"/>
        </w:rPr>
        <w:t>liigendkohtade</w:t>
      </w:r>
      <w:r w:rsidR="327F8540" w:rsidRPr="3CA83142">
        <w:rPr>
          <w:rFonts w:ascii="Times New Roman" w:hAnsi="Times New Roman" w:cs="Times New Roman"/>
          <w:sz w:val="24"/>
          <w:szCs w:val="24"/>
        </w:rPr>
        <w:t>s</w:t>
      </w:r>
      <w:r w:rsidRPr="003F1A67">
        <w:rPr>
          <w:rFonts w:ascii="Times New Roman" w:hAnsi="Times New Roman" w:cs="Times New Roman"/>
          <w:sz w:val="24"/>
          <w:szCs w:val="24"/>
        </w:rPr>
        <w:t>.</w:t>
      </w:r>
    </w:p>
    <w:p w14:paraId="7F1B47BA" w14:textId="75D926B7" w:rsidR="00BA7CDF" w:rsidRPr="003F1A67" w:rsidRDefault="00795B28" w:rsidP="003F1A67">
      <w:pPr>
        <w:pStyle w:val="Loendilik"/>
        <w:numPr>
          <w:ilvl w:val="1"/>
          <w:numId w:val="73"/>
        </w:numPr>
        <w:rPr>
          <w:rFonts w:ascii="Times New Roman" w:hAnsi="Times New Roman" w:cs="Times New Roman"/>
          <w:sz w:val="24"/>
          <w:szCs w:val="24"/>
        </w:rPr>
      </w:pPr>
      <w:r w:rsidRPr="00795B28">
        <w:rPr>
          <w:rFonts w:ascii="Times New Roman" w:hAnsi="Times New Roman" w:cs="Times New Roman"/>
          <w:sz w:val="24"/>
          <w:szCs w:val="24"/>
        </w:rPr>
        <w:t xml:space="preserve">Täitja poolt asjade üleandmise-vastuvõtuakti märgitud mitte-loomulikust kulumisest tulenevad kahjustused kuuluvad hüvitamisele poolte kokkuleppe ning kahju tegeliku ulatuse alusel. Hüvitise maksimaalne määr on ilma kahjustuseta kasutatud asja turuväärtus, aga mitte rohkem kui </w:t>
      </w:r>
      <w:r w:rsidR="00266A66">
        <w:rPr>
          <w:rFonts w:ascii="Times New Roman" w:hAnsi="Times New Roman" w:cs="Times New Roman"/>
          <w:sz w:val="24"/>
          <w:szCs w:val="24"/>
        </w:rPr>
        <w:t>25</w:t>
      </w:r>
      <w:r w:rsidR="00285001">
        <w:rPr>
          <w:rFonts w:ascii="Times New Roman" w:hAnsi="Times New Roman" w:cs="Times New Roman"/>
          <w:sz w:val="24"/>
          <w:szCs w:val="24"/>
        </w:rPr>
        <w:t xml:space="preserve">% </w:t>
      </w:r>
      <w:r w:rsidR="006D1DD3">
        <w:rPr>
          <w:rFonts w:ascii="Times New Roman" w:hAnsi="Times New Roman" w:cs="Times New Roman"/>
          <w:sz w:val="24"/>
          <w:szCs w:val="24"/>
        </w:rPr>
        <w:t>asja</w:t>
      </w:r>
      <w:r w:rsidRPr="00795B28">
        <w:rPr>
          <w:rFonts w:ascii="Times New Roman" w:hAnsi="Times New Roman" w:cs="Times New Roman"/>
          <w:sz w:val="24"/>
          <w:szCs w:val="24"/>
        </w:rPr>
        <w:t xml:space="preserve"> maksumuse</w:t>
      </w:r>
      <w:r w:rsidR="00285001">
        <w:rPr>
          <w:rFonts w:ascii="Times New Roman" w:hAnsi="Times New Roman" w:cs="Times New Roman"/>
          <w:sz w:val="24"/>
          <w:szCs w:val="24"/>
        </w:rPr>
        <w:t>st</w:t>
      </w:r>
      <w:r w:rsidRPr="00795B28">
        <w:rPr>
          <w:rFonts w:ascii="Times New Roman" w:hAnsi="Times New Roman" w:cs="Times New Roman"/>
          <w:sz w:val="24"/>
          <w:szCs w:val="24"/>
        </w:rPr>
        <w:t>.</w:t>
      </w:r>
    </w:p>
    <w:p w14:paraId="3E424D92" w14:textId="75559E96" w:rsidR="0065473E" w:rsidRPr="00331E6D" w:rsidRDefault="000F647F" w:rsidP="008F0EBF">
      <w:pPr>
        <w:pStyle w:val="Loendilik"/>
        <w:numPr>
          <w:ilvl w:val="1"/>
          <w:numId w:val="73"/>
        </w:numPr>
        <w:ind w:right="0"/>
        <w:rPr>
          <w:rFonts w:ascii="Times New Roman" w:hAnsi="Times New Roman" w:cs="Times New Roman"/>
          <w:sz w:val="24"/>
          <w:szCs w:val="24"/>
        </w:rPr>
      </w:pPr>
      <w:r w:rsidRPr="00331E6D">
        <w:rPr>
          <w:rFonts w:ascii="Times New Roman" w:hAnsi="Times New Roman" w:cs="Times New Roman"/>
          <w:sz w:val="24"/>
          <w:szCs w:val="24"/>
        </w:rPr>
        <w:lastRenderedPageBreak/>
        <w:t>Tellija peab võimaldama täitjal teostada tagastamisperioodil asjade tagastamisega seotud toiminguid.</w:t>
      </w:r>
    </w:p>
    <w:p w14:paraId="4BF98B0F" w14:textId="5122227F" w:rsidR="000F647F" w:rsidRPr="00331E6D" w:rsidRDefault="000F647F" w:rsidP="008F0EBF">
      <w:pPr>
        <w:pStyle w:val="Loendilik"/>
        <w:numPr>
          <w:ilvl w:val="1"/>
          <w:numId w:val="73"/>
        </w:numPr>
        <w:ind w:right="0"/>
        <w:rPr>
          <w:rFonts w:ascii="Times New Roman" w:hAnsi="Times New Roman" w:cs="Times New Roman"/>
          <w:sz w:val="24"/>
          <w:szCs w:val="24"/>
        </w:rPr>
      </w:pPr>
      <w:r w:rsidRPr="00D92B30">
        <w:rPr>
          <w:rFonts w:ascii="Times New Roman" w:hAnsi="Times New Roman" w:cs="Times New Roman"/>
          <w:sz w:val="24"/>
          <w:szCs w:val="24"/>
        </w:rPr>
        <w:t xml:space="preserve">Täitjal on õigus nõuda tellijalt asja (nii </w:t>
      </w:r>
      <w:r w:rsidR="005F4710" w:rsidRPr="00D92B30">
        <w:rPr>
          <w:rFonts w:ascii="Times New Roman" w:hAnsi="Times New Roman" w:cs="Times New Roman"/>
          <w:sz w:val="24"/>
          <w:szCs w:val="24"/>
        </w:rPr>
        <w:t>sülearvuti, tahvelarvuti</w:t>
      </w:r>
      <w:r w:rsidRPr="00D92B30">
        <w:rPr>
          <w:rFonts w:ascii="Times New Roman" w:hAnsi="Times New Roman" w:cs="Times New Roman"/>
          <w:sz w:val="24"/>
          <w:szCs w:val="24"/>
        </w:rPr>
        <w:t xml:space="preserve"> kui ka selle juurde kuuluv lisaseade ja </w:t>
      </w:r>
      <w:r w:rsidR="005F4710" w:rsidRPr="00D92B30">
        <w:rPr>
          <w:rFonts w:ascii="Times New Roman" w:hAnsi="Times New Roman" w:cs="Times New Roman"/>
          <w:sz w:val="24"/>
          <w:szCs w:val="24"/>
        </w:rPr>
        <w:t>-</w:t>
      </w:r>
      <w:r w:rsidRPr="00D92B30">
        <w:rPr>
          <w:rFonts w:ascii="Times New Roman" w:hAnsi="Times New Roman" w:cs="Times New Roman"/>
          <w:sz w:val="24"/>
          <w:szCs w:val="24"/>
        </w:rPr>
        <w:t xml:space="preserve">komponent) tähtaegse tagastamata jätmise korral </w:t>
      </w:r>
      <w:r w:rsidR="00A13D72" w:rsidRPr="00D92B30">
        <w:rPr>
          <w:rFonts w:ascii="Times New Roman" w:hAnsi="Times New Roman" w:cs="Times New Roman"/>
          <w:sz w:val="24"/>
          <w:szCs w:val="24"/>
        </w:rPr>
        <w:t xml:space="preserve">(viivitus) </w:t>
      </w:r>
      <w:r w:rsidRPr="00D92B30">
        <w:rPr>
          <w:rFonts w:ascii="Times New Roman" w:hAnsi="Times New Roman" w:cs="Times New Roman"/>
          <w:sz w:val="24"/>
          <w:szCs w:val="24"/>
        </w:rPr>
        <w:t xml:space="preserve">kasutusrendimakse </w:t>
      </w:r>
      <w:r w:rsidR="00A13D72" w:rsidRPr="00D92B30">
        <w:rPr>
          <w:rFonts w:ascii="Times New Roman" w:hAnsi="Times New Roman" w:cs="Times New Roman"/>
          <w:sz w:val="24"/>
          <w:szCs w:val="24"/>
        </w:rPr>
        <w:t xml:space="preserve">tasumist proportsionaalselt viivituses olnud </w:t>
      </w:r>
      <w:r w:rsidRPr="00D92B30">
        <w:rPr>
          <w:rFonts w:ascii="Times New Roman" w:hAnsi="Times New Roman" w:cs="Times New Roman"/>
          <w:sz w:val="24"/>
          <w:szCs w:val="24"/>
        </w:rPr>
        <w:t>kalendripäeva</w:t>
      </w:r>
      <w:r w:rsidR="00A13D72" w:rsidRPr="00D92B30">
        <w:rPr>
          <w:rFonts w:ascii="Times New Roman" w:hAnsi="Times New Roman" w:cs="Times New Roman"/>
          <w:sz w:val="24"/>
          <w:szCs w:val="24"/>
        </w:rPr>
        <w:t>dega</w:t>
      </w:r>
      <w:r w:rsidRPr="00D92B30">
        <w:rPr>
          <w:rFonts w:ascii="Times New Roman" w:hAnsi="Times New Roman" w:cs="Times New Roman"/>
          <w:sz w:val="24"/>
          <w:szCs w:val="24"/>
        </w:rPr>
        <w:t xml:space="preserve">, kuid igakuiselt mitte rohkem kui ühe kuu kasutusrendimakse hind ja kogumina mitte rohkem kui </w:t>
      </w:r>
      <w:r w:rsidR="00AB341F">
        <w:rPr>
          <w:rFonts w:ascii="Times New Roman" w:hAnsi="Times New Roman" w:cs="Times New Roman"/>
          <w:sz w:val="24"/>
          <w:szCs w:val="24"/>
        </w:rPr>
        <w:t>25</w:t>
      </w:r>
      <w:r w:rsidR="006F7995">
        <w:rPr>
          <w:rFonts w:ascii="Times New Roman" w:hAnsi="Times New Roman" w:cs="Times New Roman"/>
          <w:sz w:val="24"/>
          <w:szCs w:val="24"/>
        </w:rPr>
        <w:t xml:space="preserve">% </w:t>
      </w:r>
      <w:r w:rsidRPr="00D92B30">
        <w:rPr>
          <w:rFonts w:ascii="Times New Roman" w:hAnsi="Times New Roman" w:cs="Times New Roman"/>
          <w:sz w:val="24"/>
          <w:szCs w:val="24"/>
        </w:rPr>
        <w:t>asja</w:t>
      </w:r>
      <w:r w:rsidR="00C462BE">
        <w:rPr>
          <w:rFonts w:ascii="Times New Roman" w:hAnsi="Times New Roman" w:cs="Times New Roman"/>
          <w:sz w:val="24"/>
          <w:szCs w:val="24"/>
        </w:rPr>
        <w:t xml:space="preserve"> </w:t>
      </w:r>
      <w:r w:rsidR="006F7995">
        <w:rPr>
          <w:rFonts w:ascii="Times New Roman" w:hAnsi="Times New Roman" w:cs="Times New Roman"/>
          <w:sz w:val="24"/>
          <w:szCs w:val="24"/>
        </w:rPr>
        <w:t>maksumusest</w:t>
      </w:r>
      <w:r w:rsidR="008F0EBF" w:rsidRPr="00D92B30">
        <w:rPr>
          <w:rFonts w:ascii="Times New Roman" w:hAnsi="Times New Roman" w:cs="Times New Roman"/>
          <w:sz w:val="24"/>
          <w:szCs w:val="24"/>
        </w:rPr>
        <w:t>.</w:t>
      </w:r>
    </w:p>
    <w:p w14:paraId="7E155013" w14:textId="293C0AA7" w:rsidR="00B236F2" w:rsidRPr="004D1ADE" w:rsidRDefault="008F0EBF" w:rsidP="00C733E8">
      <w:pPr>
        <w:pStyle w:val="Loendilik"/>
        <w:numPr>
          <w:ilvl w:val="1"/>
          <w:numId w:val="73"/>
        </w:numPr>
        <w:ind w:left="851" w:right="0" w:hanging="491"/>
        <w:rPr>
          <w:rFonts w:ascii="Times New Roman" w:hAnsi="Times New Roman" w:cs="Times New Roman"/>
          <w:sz w:val="24"/>
          <w:szCs w:val="24"/>
        </w:rPr>
      </w:pPr>
      <w:r w:rsidRPr="00331E6D">
        <w:rPr>
          <w:rFonts w:ascii="Times New Roman" w:hAnsi="Times New Roman" w:cs="Times New Roman"/>
          <w:sz w:val="24"/>
          <w:szCs w:val="24"/>
        </w:rPr>
        <w:t>Tellijal on õigus mitte tagastada ja taaskasutada asjade pakendamiseks kasutatud pakkematerjali ja tarkvara andmekandjaid</w:t>
      </w:r>
      <w:r w:rsidR="004D1ADE">
        <w:rPr>
          <w:rFonts w:ascii="Times New Roman" w:hAnsi="Times New Roman" w:cs="Times New Roman"/>
          <w:sz w:val="24"/>
          <w:szCs w:val="24"/>
        </w:rPr>
        <w:t>.</w:t>
      </w:r>
    </w:p>
    <w:p w14:paraId="39AC2D8B" w14:textId="085635FE" w:rsidR="000F647F" w:rsidRPr="00331E6D" w:rsidRDefault="000F647F" w:rsidP="008F0EBF">
      <w:pPr>
        <w:spacing w:after="0" w:line="259" w:lineRule="auto"/>
        <w:ind w:left="303" w:right="0" w:firstLine="0"/>
        <w:jc w:val="left"/>
        <w:rPr>
          <w:rFonts w:ascii="Times New Roman" w:hAnsi="Times New Roman" w:cs="Times New Roman"/>
          <w:sz w:val="24"/>
          <w:szCs w:val="24"/>
        </w:rPr>
      </w:pPr>
    </w:p>
    <w:p w14:paraId="09617F23" w14:textId="788DAB97" w:rsidR="000F647F" w:rsidRPr="00331E6D" w:rsidRDefault="000F647F" w:rsidP="008F0EB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Teated ja kirjavahetus</w:t>
      </w:r>
    </w:p>
    <w:p w14:paraId="6DFCB843" w14:textId="23C915BC" w:rsidR="000F647F" w:rsidRPr="00331E6D" w:rsidRDefault="000F647F" w:rsidP="008F0EBF">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Tellija ja täitja vaheline kirjavahetus toimub elektroonilisel või posti teel ning selleks otstarbeks määratud poolte kontaktandmetel ja aadressidel.</w:t>
      </w:r>
    </w:p>
    <w:p w14:paraId="74539753" w14:textId="5D78E405" w:rsidR="000F647F" w:rsidRPr="00331E6D" w:rsidRDefault="000F647F" w:rsidP="008F0EBF">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Pooltevahelised lepinguga seotud teated peavad olema vähemalt kirjalikku taasesitamist võimaldavas vormis, välja arvatud juhtudel, kui teated on informatsioonilise iseloomuga, mille edastamisel teisele poolele ei ole õiguslikke tagajärgi. Teade loetakse kättesaaduks, kui:</w:t>
      </w:r>
    </w:p>
    <w:p w14:paraId="24896241" w14:textId="426926B8" w:rsidR="000F647F" w:rsidRPr="00331E6D" w:rsidRDefault="000F647F"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teade on üle antud allkirja vastu;</w:t>
      </w:r>
    </w:p>
    <w:p w14:paraId="01FED427" w14:textId="09AE1E15" w:rsidR="000F647F" w:rsidRPr="00331E6D" w:rsidRDefault="000F647F"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 xml:space="preserve">e-kirja saatmisest on möödunud </w:t>
      </w:r>
      <w:r w:rsidR="009323B4">
        <w:rPr>
          <w:rFonts w:ascii="Times New Roman" w:hAnsi="Times New Roman" w:cs="Times New Roman"/>
          <w:bCs/>
          <w:sz w:val="24"/>
          <w:szCs w:val="24"/>
        </w:rPr>
        <w:t>1 t</w:t>
      </w:r>
      <w:r w:rsidRPr="00331E6D">
        <w:rPr>
          <w:rFonts w:ascii="Times New Roman" w:hAnsi="Times New Roman" w:cs="Times New Roman"/>
          <w:bCs/>
          <w:sz w:val="24"/>
          <w:szCs w:val="24"/>
        </w:rPr>
        <w:t>ööpäev.</w:t>
      </w:r>
    </w:p>
    <w:p w14:paraId="016C0A0B" w14:textId="77777777" w:rsidR="008F0EBF" w:rsidRPr="00331E6D" w:rsidRDefault="008F0EBF" w:rsidP="008F0EBF">
      <w:pPr>
        <w:spacing w:after="0" w:line="259" w:lineRule="auto"/>
        <w:ind w:left="303" w:right="0" w:firstLine="0"/>
        <w:jc w:val="left"/>
        <w:rPr>
          <w:rFonts w:ascii="Times New Roman" w:hAnsi="Times New Roman" w:cs="Times New Roman"/>
          <w:sz w:val="24"/>
          <w:szCs w:val="24"/>
        </w:rPr>
      </w:pPr>
    </w:p>
    <w:p w14:paraId="6C505EE5" w14:textId="16F70F0F" w:rsidR="000F647F" w:rsidRPr="00331E6D" w:rsidRDefault="000F647F" w:rsidP="008F0EB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Lepingu muutmine ja täiendamine</w:t>
      </w:r>
    </w:p>
    <w:p w14:paraId="1F096CD2" w14:textId="336F0136" w:rsidR="000B7D59" w:rsidRPr="00331E6D" w:rsidRDefault="000B7D59" w:rsidP="008F0EBF">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Lepingu</w:t>
      </w:r>
      <w:r w:rsidR="006B7179">
        <w:rPr>
          <w:rFonts w:ascii="Times New Roman" w:hAnsi="Times New Roman" w:cs="Times New Roman"/>
          <w:sz w:val="24"/>
          <w:szCs w:val="24"/>
        </w:rPr>
        <w:t xml:space="preserve"> muutmine toimub üksnes </w:t>
      </w:r>
      <w:r w:rsidR="00204F62">
        <w:rPr>
          <w:rFonts w:ascii="Times New Roman" w:hAnsi="Times New Roman" w:cs="Times New Roman"/>
          <w:sz w:val="24"/>
          <w:szCs w:val="24"/>
        </w:rPr>
        <w:t xml:space="preserve">poolte </w:t>
      </w:r>
      <w:r w:rsidRPr="00331E6D">
        <w:rPr>
          <w:rFonts w:ascii="Times New Roman" w:hAnsi="Times New Roman" w:cs="Times New Roman"/>
          <w:sz w:val="24"/>
          <w:szCs w:val="24"/>
        </w:rPr>
        <w:t>kirjaliku kokkuleppe</w:t>
      </w:r>
      <w:r w:rsidR="006B7179">
        <w:rPr>
          <w:rFonts w:ascii="Times New Roman" w:hAnsi="Times New Roman" w:cs="Times New Roman"/>
          <w:sz w:val="24"/>
          <w:szCs w:val="24"/>
        </w:rPr>
        <w:t xml:space="preserve"> alusel</w:t>
      </w:r>
      <w:r w:rsidR="00872C92">
        <w:rPr>
          <w:rFonts w:ascii="Times New Roman" w:hAnsi="Times New Roman" w:cs="Times New Roman"/>
          <w:sz w:val="24"/>
          <w:szCs w:val="24"/>
        </w:rPr>
        <w:t xml:space="preserve"> </w:t>
      </w:r>
      <w:r w:rsidR="00872C92" w:rsidRPr="00872C92">
        <w:rPr>
          <w:rFonts w:ascii="Times New Roman" w:hAnsi="Times New Roman" w:cs="Times New Roman"/>
          <w:sz w:val="24"/>
          <w:szCs w:val="24"/>
        </w:rPr>
        <w:t>RHS §</w:t>
      </w:r>
      <w:r w:rsidR="00D92B30">
        <w:rPr>
          <w:rFonts w:ascii="Times New Roman" w:hAnsi="Times New Roman" w:cs="Times New Roman"/>
          <w:sz w:val="24"/>
          <w:szCs w:val="24"/>
        </w:rPr>
        <w:t> </w:t>
      </w:r>
      <w:r w:rsidR="00872C92" w:rsidRPr="00872C92">
        <w:rPr>
          <w:rFonts w:ascii="Times New Roman" w:hAnsi="Times New Roman" w:cs="Times New Roman"/>
          <w:sz w:val="24"/>
          <w:szCs w:val="24"/>
        </w:rPr>
        <w:t>123 sätestatut silmas pidades</w:t>
      </w:r>
      <w:r w:rsidRPr="00331E6D">
        <w:rPr>
          <w:rFonts w:ascii="Times New Roman" w:hAnsi="Times New Roman" w:cs="Times New Roman"/>
          <w:sz w:val="24"/>
          <w:szCs w:val="24"/>
        </w:rPr>
        <w:t>. Muudatused jõustuvad pärast nende allkirjastamist mõlema poole poolt või poolte poolt määratud tähtajal. Kirjaliku vormi mittejärgimisel on muudatused tühised.</w:t>
      </w:r>
    </w:p>
    <w:p w14:paraId="0C30853F" w14:textId="5811D206" w:rsidR="00F22779" w:rsidRDefault="00872C92" w:rsidP="006B7179">
      <w:pPr>
        <w:pStyle w:val="Loendilik"/>
        <w:numPr>
          <w:ilvl w:val="1"/>
          <w:numId w:val="73"/>
        </w:numPr>
        <w:ind w:left="993" w:right="0" w:hanging="633"/>
        <w:rPr>
          <w:rFonts w:ascii="Times New Roman" w:hAnsi="Times New Roman" w:cs="Times New Roman"/>
          <w:sz w:val="24"/>
          <w:szCs w:val="24"/>
        </w:rPr>
      </w:pPr>
      <w:r w:rsidRPr="00872C92">
        <w:rPr>
          <w:rFonts w:ascii="Times New Roman" w:hAnsi="Times New Roman" w:cs="Times New Roman"/>
          <w:sz w:val="24"/>
          <w:szCs w:val="24"/>
        </w:rPr>
        <w:t>Hankija poolt kindlaksmääratud asjade tarnetähtaegade pikendamine on poolte kokkuleppel lubatud üksnes juhul, kui asjade või nende komponentide tarne oluline takistus või viibimine on tingitud täitjast sõltumatute asjaolude mõjul nagu näiteks pandeemia, sõda või muud siseriiklikud ja rahvusvahelised piirangud, mis raskendavad asjade või nende komponentide kättesaadavust täitja jaoks. Tarnetähtaja pikendamine on võimalik takistuse kestuse aja võrra, kui ettevõtja sellisest takistusest tellijat koheselt teavitab.</w:t>
      </w:r>
    </w:p>
    <w:p w14:paraId="031CB6E9" w14:textId="6F89FCC3" w:rsidR="000B7D59" w:rsidRPr="00331E6D" w:rsidRDefault="000B7D59" w:rsidP="008F0EB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 xml:space="preserve">Poolte vastutus lepingu </w:t>
      </w:r>
      <w:r w:rsidR="005C535E">
        <w:rPr>
          <w:rFonts w:ascii="Times New Roman" w:hAnsi="Times New Roman" w:cs="Times New Roman"/>
          <w:sz w:val="24"/>
          <w:szCs w:val="24"/>
        </w:rPr>
        <w:t xml:space="preserve">tingimuste </w:t>
      </w:r>
      <w:r w:rsidRPr="00331E6D">
        <w:rPr>
          <w:rFonts w:ascii="Times New Roman" w:hAnsi="Times New Roman" w:cs="Times New Roman"/>
          <w:sz w:val="24"/>
          <w:szCs w:val="24"/>
        </w:rPr>
        <w:t>rikkumisel</w:t>
      </w:r>
    </w:p>
    <w:p w14:paraId="26CBC9A6" w14:textId="7D8ED696" w:rsidR="000B7D59" w:rsidRPr="00331E6D" w:rsidRDefault="000B7D59" w:rsidP="008F0EBF">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Pooled vastutavad lepinguga võetud kohustuste täitmata jätmise või mittekohase täitmise eest Eesti Vabariigi õigusaktides ning lepingus ettenähtud korras.</w:t>
      </w:r>
      <w:r w:rsidR="00A406D7" w:rsidRPr="00331E6D">
        <w:rPr>
          <w:rFonts w:ascii="Times New Roman" w:hAnsi="Times New Roman" w:cs="Times New Roman"/>
          <w:sz w:val="24"/>
          <w:szCs w:val="24"/>
        </w:rPr>
        <w:t xml:space="preserve"> Lepingus märgitud leppetrahvisummade maksimummäära arvestamisel võetakse aluseks Lepingu hind brutosummana (käibemaksuga).</w:t>
      </w:r>
    </w:p>
    <w:p w14:paraId="5CD5FB2D" w14:textId="3B16C5F6" w:rsidR="00B85019" w:rsidRPr="00331E6D" w:rsidRDefault="00B85019" w:rsidP="008F0EBF">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lastRenderedPageBreak/>
        <w:t xml:space="preserve">Juhul, kui täitja ületab </w:t>
      </w:r>
      <w:r w:rsidR="00DC020C" w:rsidRPr="00F404E8">
        <w:rPr>
          <w:rFonts w:ascii="Times New Roman" w:hAnsi="Times New Roman" w:cs="Times New Roman"/>
          <w:sz w:val="24"/>
          <w:szCs w:val="24"/>
        </w:rPr>
        <w:t xml:space="preserve">üldtingimuste </w:t>
      </w:r>
      <w:r w:rsidRPr="00F404E8">
        <w:rPr>
          <w:rFonts w:ascii="Times New Roman" w:hAnsi="Times New Roman" w:cs="Times New Roman"/>
          <w:sz w:val="24"/>
          <w:szCs w:val="24"/>
        </w:rPr>
        <w:t>punktis 17</w:t>
      </w:r>
      <w:r w:rsidRPr="00331E6D">
        <w:rPr>
          <w:rFonts w:ascii="Times New Roman" w:hAnsi="Times New Roman" w:cs="Times New Roman"/>
          <w:sz w:val="24"/>
          <w:szCs w:val="24"/>
        </w:rPr>
        <w:t xml:space="preserve"> toodud reageerimisaegu</w:t>
      </w:r>
      <w:r w:rsidR="004D4C8B">
        <w:rPr>
          <w:rFonts w:ascii="Times New Roman" w:hAnsi="Times New Roman" w:cs="Times New Roman"/>
          <w:sz w:val="24"/>
          <w:szCs w:val="24"/>
        </w:rPr>
        <w:t>,</w:t>
      </w:r>
      <w:r w:rsidRPr="00331E6D">
        <w:rPr>
          <w:rFonts w:ascii="Times New Roman" w:hAnsi="Times New Roman" w:cs="Times New Roman"/>
          <w:sz w:val="24"/>
          <w:szCs w:val="24"/>
        </w:rPr>
        <w:t xml:space="preserve"> on tellijal õigus </w:t>
      </w:r>
      <w:r w:rsidR="002D41D7">
        <w:rPr>
          <w:rFonts w:ascii="Times New Roman" w:hAnsi="Times New Roman" w:cs="Times New Roman"/>
          <w:sz w:val="24"/>
          <w:szCs w:val="24"/>
        </w:rPr>
        <w:t xml:space="preserve">igakordselt </w:t>
      </w:r>
      <w:r w:rsidRPr="00331E6D">
        <w:rPr>
          <w:rFonts w:ascii="Times New Roman" w:hAnsi="Times New Roman" w:cs="Times New Roman"/>
          <w:sz w:val="24"/>
          <w:szCs w:val="24"/>
        </w:rPr>
        <w:t xml:space="preserve">nõuda leppetrahvi iga ületatud </w:t>
      </w:r>
      <w:r w:rsidR="00EC5B4C">
        <w:rPr>
          <w:rFonts w:ascii="Times New Roman" w:hAnsi="Times New Roman" w:cs="Times New Roman"/>
          <w:sz w:val="24"/>
          <w:szCs w:val="24"/>
        </w:rPr>
        <w:t>tööpäeva</w:t>
      </w:r>
      <w:r w:rsidRPr="00331E6D">
        <w:rPr>
          <w:rFonts w:ascii="Times New Roman" w:hAnsi="Times New Roman" w:cs="Times New Roman"/>
          <w:sz w:val="24"/>
          <w:szCs w:val="24"/>
        </w:rPr>
        <w:t xml:space="preserve"> eest </w:t>
      </w:r>
      <w:r w:rsidR="00EC5B4C">
        <w:rPr>
          <w:rFonts w:ascii="Times New Roman" w:hAnsi="Times New Roman" w:cs="Times New Roman"/>
          <w:sz w:val="24"/>
          <w:szCs w:val="24"/>
        </w:rPr>
        <w:t>1</w:t>
      </w:r>
      <w:r w:rsidRPr="00331E6D">
        <w:rPr>
          <w:rFonts w:ascii="Times New Roman" w:hAnsi="Times New Roman" w:cs="Times New Roman"/>
          <w:sz w:val="24"/>
          <w:szCs w:val="24"/>
        </w:rPr>
        <w:t>50 eurot, kuid kokku mitte rohkem kui 30% lepingu hinnast. Tellijal on õigus käesolevas punktis nimetatud leppetrahv kinni pidada täitjale tasumisele kuuluvatest summadest.</w:t>
      </w:r>
    </w:p>
    <w:p w14:paraId="14D4643B" w14:textId="7243A1C0" w:rsidR="00B85019" w:rsidRPr="00331E6D" w:rsidRDefault="00B85019" w:rsidP="008F0EBF">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Oluliseks lepingurikkumiseks loetakse muuhulgas, kuid mitte ainult, järgmised juhud:</w:t>
      </w:r>
    </w:p>
    <w:p w14:paraId="25761A0C" w14:textId="059B4FFE" w:rsidR="00B85019" w:rsidRPr="00331E6D" w:rsidRDefault="00B85019"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 xml:space="preserve">täitja </w:t>
      </w:r>
      <w:r w:rsidR="00A229FA">
        <w:rPr>
          <w:rFonts w:ascii="Times New Roman" w:hAnsi="Times New Roman" w:cs="Times New Roman"/>
          <w:bCs/>
          <w:sz w:val="24"/>
          <w:szCs w:val="24"/>
        </w:rPr>
        <w:t xml:space="preserve">keeldub hankelepingu täitmisest või </w:t>
      </w:r>
      <w:r w:rsidRPr="00331E6D">
        <w:rPr>
          <w:rFonts w:ascii="Times New Roman" w:hAnsi="Times New Roman" w:cs="Times New Roman"/>
          <w:bCs/>
          <w:sz w:val="24"/>
          <w:szCs w:val="24"/>
        </w:rPr>
        <w:t>hilineb oma lepingujärgsete kohustuste täitmisega rohkem kui 30 kalendripäeva;</w:t>
      </w:r>
    </w:p>
    <w:p w14:paraId="3FEB5672" w14:textId="66CC71C7" w:rsidR="00B85019" w:rsidRPr="00516885" w:rsidRDefault="00B85019" w:rsidP="00516885">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täitja ei kõrvalda puudusi või viivitab nende kõrvaldamisega rohkem kui 30 kalendripäeva;</w:t>
      </w:r>
    </w:p>
    <w:p w14:paraId="012AE93A" w14:textId="445CD361" w:rsidR="00B85019" w:rsidRPr="00331E6D" w:rsidRDefault="00B85019"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 xml:space="preserve">täitja suhtes on </w:t>
      </w:r>
      <w:r w:rsidR="002D41D7">
        <w:rPr>
          <w:rFonts w:ascii="Times New Roman" w:hAnsi="Times New Roman" w:cs="Times New Roman"/>
          <w:bCs/>
          <w:sz w:val="24"/>
          <w:szCs w:val="24"/>
        </w:rPr>
        <w:t>algatatud pankrotimenetlus või välja kuulutatud maksejõuetus</w:t>
      </w:r>
      <w:r w:rsidRPr="00331E6D">
        <w:rPr>
          <w:rFonts w:ascii="Times New Roman" w:hAnsi="Times New Roman" w:cs="Times New Roman"/>
          <w:bCs/>
          <w:sz w:val="24"/>
          <w:szCs w:val="24"/>
        </w:rPr>
        <w:t>;</w:t>
      </w:r>
    </w:p>
    <w:p w14:paraId="2BFC5147" w14:textId="565D3C2D" w:rsidR="00B85019" w:rsidRPr="00331E6D" w:rsidRDefault="00B85019"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täitja</w:t>
      </w:r>
      <w:r w:rsidR="00EF7769">
        <w:rPr>
          <w:rFonts w:ascii="Times New Roman" w:hAnsi="Times New Roman" w:cs="Times New Roman"/>
          <w:bCs/>
          <w:sz w:val="24"/>
          <w:szCs w:val="24"/>
        </w:rPr>
        <w:t>lt</w:t>
      </w:r>
      <w:r w:rsidRPr="00331E6D">
        <w:rPr>
          <w:rFonts w:ascii="Times New Roman" w:hAnsi="Times New Roman" w:cs="Times New Roman"/>
          <w:bCs/>
          <w:sz w:val="24"/>
          <w:szCs w:val="24"/>
        </w:rPr>
        <w:t xml:space="preserve"> ei saa </w:t>
      </w:r>
      <w:r w:rsidR="00EF7769">
        <w:rPr>
          <w:rFonts w:ascii="Times New Roman" w:hAnsi="Times New Roman" w:cs="Times New Roman"/>
          <w:bCs/>
          <w:sz w:val="24"/>
          <w:szCs w:val="24"/>
        </w:rPr>
        <w:t xml:space="preserve">või talt võetakse ära </w:t>
      </w:r>
      <w:r w:rsidRPr="00331E6D">
        <w:rPr>
          <w:rFonts w:ascii="Times New Roman" w:hAnsi="Times New Roman" w:cs="Times New Roman"/>
          <w:bCs/>
          <w:sz w:val="24"/>
          <w:szCs w:val="24"/>
        </w:rPr>
        <w:t>lepingu täitmiseks vajalik</w:t>
      </w:r>
      <w:r w:rsidR="00EF7769">
        <w:rPr>
          <w:rFonts w:ascii="Times New Roman" w:hAnsi="Times New Roman" w:cs="Times New Roman"/>
          <w:bCs/>
          <w:sz w:val="24"/>
          <w:szCs w:val="24"/>
        </w:rPr>
        <w:t xml:space="preserve"> </w:t>
      </w:r>
      <w:r w:rsidRPr="00331E6D">
        <w:rPr>
          <w:rFonts w:ascii="Times New Roman" w:hAnsi="Times New Roman" w:cs="Times New Roman"/>
          <w:bCs/>
          <w:sz w:val="24"/>
          <w:szCs w:val="24"/>
        </w:rPr>
        <w:t>luba või litsents;</w:t>
      </w:r>
    </w:p>
    <w:p w14:paraId="4922C725" w14:textId="06C4D20C" w:rsidR="00B85019" w:rsidRDefault="00B85019"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täitja ei täida garantiiperioodil lepingust tulenevaid kohustusi;</w:t>
      </w:r>
    </w:p>
    <w:p w14:paraId="0649784E" w14:textId="00152877" w:rsidR="00EF7769" w:rsidRPr="00331E6D" w:rsidRDefault="00EF7769" w:rsidP="008F0EBF">
      <w:pPr>
        <w:pStyle w:val="Loendilik"/>
        <w:numPr>
          <w:ilvl w:val="2"/>
          <w:numId w:val="71"/>
        </w:numPr>
        <w:ind w:left="1701" w:right="0" w:hanging="708"/>
        <w:rPr>
          <w:rFonts w:ascii="Times New Roman" w:hAnsi="Times New Roman" w:cs="Times New Roman"/>
          <w:bCs/>
          <w:sz w:val="24"/>
          <w:szCs w:val="24"/>
        </w:rPr>
      </w:pPr>
      <w:r>
        <w:rPr>
          <w:rFonts w:ascii="Times New Roman" w:hAnsi="Times New Roman" w:cs="Times New Roman"/>
          <w:bCs/>
          <w:sz w:val="24"/>
          <w:szCs w:val="24"/>
        </w:rPr>
        <w:t>täitja ei sõlmi lepingus ettenähtud tingimustele vastavat kindlustuslepingut;</w:t>
      </w:r>
    </w:p>
    <w:p w14:paraId="230436BC" w14:textId="76ECB0D9" w:rsidR="00B85019" w:rsidRPr="00331E6D" w:rsidRDefault="00B85019"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täitja annab oma lepingujärgsed kohustused üle kolmandatele isikutele;</w:t>
      </w:r>
    </w:p>
    <w:p w14:paraId="71497016" w14:textId="341BF4B2" w:rsidR="00B85019" w:rsidRPr="00331E6D" w:rsidRDefault="00B85019"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pool on rikkunud konfidentsiaalsusnõuet;</w:t>
      </w:r>
    </w:p>
    <w:p w14:paraId="2F871347" w14:textId="10F3F17C" w:rsidR="00B85019" w:rsidRPr="00331E6D" w:rsidRDefault="00B85019" w:rsidP="008F0EBF">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pool on rikkunud avalikustamise keelu kohustust;</w:t>
      </w:r>
    </w:p>
    <w:p w14:paraId="079BBAD9" w14:textId="1F6EEEDA" w:rsidR="00B85019" w:rsidRPr="00331E6D" w:rsidRDefault="00B85019" w:rsidP="008C6CA3">
      <w:pPr>
        <w:pStyle w:val="Loendilik"/>
        <w:numPr>
          <w:ilvl w:val="2"/>
          <w:numId w:val="71"/>
        </w:numPr>
        <w:ind w:left="1843" w:right="0" w:hanging="850"/>
        <w:rPr>
          <w:rFonts w:ascii="Times New Roman" w:hAnsi="Times New Roman" w:cs="Times New Roman"/>
          <w:bCs/>
          <w:sz w:val="24"/>
          <w:szCs w:val="24"/>
        </w:rPr>
      </w:pPr>
      <w:r w:rsidRPr="00331E6D">
        <w:rPr>
          <w:rFonts w:ascii="Times New Roman" w:hAnsi="Times New Roman" w:cs="Times New Roman"/>
          <w:bCs/>
          <w:sz w:val="24"/>
          <w:szCs w:val="24"/>
        </w:rPr>
        <w:t>tellija on viivituses lepingus kokku lepitud maksetähtajaga rohkem kui 30 kalendripäeva</w:t>
      </w:r>
      <w:r w:rsidR="00EF7769">
        <w:rPr>
          <w:rFonts w:ascii="Times New Roman" w:hAnsi="Times New Roman" w:cs="Times New Roman"/>
          <w:bCs/>
          <w:sz w:val="24"/>
          <w:szCs w:val="24"/>
        </w:rPr>
        <w:t>, v.a juhul kui seadus annab talle õiguse lepingujärgsete maksete peatamiseks või õiguse keelduda maksete tasumisest</w:t>
      </w:r>
      <w:r w:rsidRPr="00331E6D">
        <w:rPr>
          <w:rFonts w:ascii="Times New Roman" w:hAnsi="Times New Roman" w:cs="Times New Roman"/>
          <w:bCs/>
          <w:sz w:val="24"/>
          <w:szCs w:val="24"/>
        </w:rPr>
        <w:t>.</w:t>
      </w:r>
    </w:p>
    <w:p w14:paraId="4892C83F" w14:textId="4A15BA65" w:rsidR="00B85019" w:rsidRPr="00331E6D" w:rsidRDefault="00B85019" w:rsidP="008F0EBF">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Poolel on õigus nõuda lepingu olulise rikkumise korral leppetrahvi 30% lepingu hinnast iga vastava juhtumi korral. Tellijal on õigus käesolevas punktis nimetatud leppetrahv kinni pidada täitjale tasumisele kuuluvatest summadest. Leppetrahvi nõude esitamine ei võta poolelt õigust nõuda tekitatud kahju, sh välisrahastuse alusel rahastatud projekti toetuse tagasimakse hüvitamist või kasutada muid seadusest tulenevaid õiguskaitsevahendeid.</w:t>
      </w:r>
    </w:p>
    <w:p w14:paraId="3A0FB07E" w14:textId="713ED4A0" w:rsidR="00B85019" w:rsidRPr="00331E6D" w:rsidRDefault="00B85019" w:rsidP="008F0EBF">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Poolte rahaline koguvastutus on piiratud lepingu hinnaga, v. a juhul, kui pool rikkus kohustust tahtlikult või raske hooletuse tõttu.</w:t>
      </w:r>
    </w:p>
    <w:p w14:paraId="3315F038" w14:textId="2853669F" w:rsidR="00B85019" w:rsidRPr="00331E6D" w:rsidRDefault="00B85019" w:rsidP="00CF332B">
      <w:pPr>
        <w:spacing w:after="0" w:line="259" w:lineRule="auto"/>
        <w:ind w:left="303" w:right="0" w:firstLine="0"/>
        <w:jc w:val="left"/>
        <w:rPr>
          <w:rFonts w:ascii="Times New Roman" w:hAnsi="Times New Roman" w:cs="Times New Roman"/>
          <w:sz w:val="24"/>
          <w:szCs w:val="24"/>
        </w:rPr>
      </w:pPr>
    </w:p>
    <w:p w14:paraId="63A5492B" w14:textId="19D97DFE" w:rsidR="00B85019" w:rsidRPr="00331E6D" w:rsidRDefault="000A6F1C" w:rsidP="008F0EB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Lepingujärgsete kohustuste peatumine</w:t>
      </w:r>
    </w:p>
    <w:p w14:paraId="47C334EB" w14:textId="126B149F" w:rsidR="000A6F1C" w:rsidRPr="00331E6D" w:rsidRDefault="000A6F1C"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Tellija võib peatada täitjale lepingujärgselt makstavate summade maksmise kas osaliselt või täielikult, kui:</w:t>
      </w:r>
    </w:p>
    <w:p w14:paraId="3102C1F3" w14:textId="709895B2" w:rsidR="000A6F1C" w:rsidRPr="00331E6D" w:rsidRDefault="000A6F1C" w:rsidP="00CF332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täitja ei täida lepingut</w:t>
      </w:r>
      <w:r w:rsidR="00D55436">
        <w:rPr>
          <w:rFonts w:ascii="Times New Roman" w:hAnsi="Times New Roman" w:cs="Times New Roman"/>
          <w:bCs/>
          <w:sz w:val="24"/>
          <w:szCs w:val="24"/>
        </w:rPr>
        <w:t xml:space="preserve"> või ei tee seda nõuetekohaselt</w:t>
      </w:r>
      <w:r w:rsidRPr="00331E6D">
        <w:rPr>
          <w:rFonts w:ascii="Times New Roman" w:hAnsi="Times New Roman" w:cs="Times New Roman"/>
          <w:bCs/>
          <w:sz w:val="24"/>
          <w:szCs w:val="24"/>
        </w:rPr>
        <w:t>;</w:t>
      </w:r>
    </w:p>
    <w:p w14:paraId="2A7AF623" w14:textId="11EADF7D" w:rsidR="000A6F1C" w:rsidRPr="00331E6D" w:rsidRDefault="000A6F1C" w:rsidP="00CF332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vastuvõtmise, testimise või auditeerimise käigus avastatakse puudusi või muid täitjapoolseid kohustuste rikkumisi;</w:t>
      </w:r>
    </w:p>
    <w:p w14:paraId="7A8C88A9" w14:textId="0D81E68B" w:rsidR="000A6F1C" w:rsidRPr="00331E6D" w:rsidRDefault="000A6F1C" w:rsidP="00CF332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tellija lepingujärgsete kohustuste õigeaegset ja korrektset täitmist segab muu asjaolu, mille eest vastutab täitja.</w:t>
      </w:r>
    </w:p>
    <w:p w14:paraId="5E01015B" w14:textId="08989EFC" w:rsidR="00D55436" w:rsidRDefault="00D55436" w:rsidP="00CF332B">
      <w:pPr>
        <w:pStyle w:val="Loendilik"/>
        <w:numPr>
          <w:ilvl w:val="1"/>
          <w:numId w:val="73"/>
        </w:numPr>
        <w:ind w:left="993" w:right="0" w:hanging="633"/>
        <w:rPr>
          <w:rFonts w:ascii="Times New Roman" w:hAnsi="Times New Roman" w:cs="Times New Roman"/>
          <w:sz w:val="24"/>
          <w:szCs w:val="24"/>
        </w:rPr>
      </w:pPr>
      <w:r>
        <w:rPr>
          <w:rFonts w:ascii="Times New Roman" w:hAnsi="Times New Roman" w:cs="Times New Roman"/>
          <w:sz w:val="24"/>
          <w:szCs w:val="24"/>
        </w:rPr>
        <w:t>Makse</w:t>
      </w:r>
      <w:r w:rsidR="00680ECE">
        <w:rPr>
          <w:rFonts w:ascii="Times New Roman" w:hAnsi="Times New Roman" w:cs="Times New Roman"/>
          <w:sz w:val="24"/>
          <w:szCs w:val="24"/>
        </w:rPr>
        <w:t>id võib tellija peatada üksnes rikkumise äralangemiseni.</w:t>
      </w:r>
    </w:p>
    <w:p w14:paraId="4B7622C9" w14:textId="5948EEE1" w:rsidR="000A6F1C" w:rsidRPr="00331E6D" w:rsidRDefault="000A6F1C"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lastRenderedPageBreak/>
        <w:t>Täitja võib peatada tellijale lepingujärgsete kohustuste täitmise kas osaliselt või täielikult, kui:</w:t>
      </w:r>
    </w:p>
    <w:p w14:paraId="3516B46E" w14:textId="58474CB2" w:rsidR="000A6F1C" w:rsidRDefault="000A6F1C" w:rsidP="00CF332B">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tellija ei täida lepingut;</w:t>
      </w:r>
    </w:p>
    <w:p w14:paraId="5293A01A" w14:textId="23D40AE6" w:rsidR="002C0242" w:rsidRPr="00331E6D" w:rsidRDefault="002C0242" w:rsidP="00CF332B">
      <w:pPr>
        <w:pStyle w:val="Loendilik"/>
        <w:numPr>
          <w:ilvl w:val="2"/>
          <w:numId w:val="71"/>
        </w:numPr>
        <w:ind w:left="1701" w:right="0" w:hanging="708"/>
        <w:rPr>
          <w:rFonts w:ascii="Times New Roman" w:hAnsi="Times New Roman" w:cs="Times New Roman"/>
          <w:bCs/>
          <w:sz w:val="24"/>
          <w:szCs w:val="24"/>
        </w:rPr>
      </w:pPr>
      <w:r>
        <w:rPr>
          <w:rFonts w:ascii="Times New Roman" w:hAnsi="Times New Roman" w:cs="Times New Roman"/>
          <w:bCs/>
          <w:sz w:val="24"/>
          <w:szCs w:val="24"/>
        </w:rPr>
        <w:t>tellija ei anna täitjale lepingu täitmiseks vajalikke juhiseid ja/või informatsiooni;</w:t>
      </w:r>
    </w:p>
    <w:p w14:paraId="32239010" w14:textId="084D445D" w:rsidR="000A6F1C" w:rsidRPr="00331E6D" w:rsidRDefault="000A6F1C" w:rsidP="00CF332B">
      <w:pPr>
        <w:pStyle w:val="Loendilik"/>
        <w:numPr>
          <w:ilvl w:val="2"/>
          <w:numId w:val="71"/>
        </w:numPr>
        <w:ind w:left="1701" w:right="0" w:hanging="708"/>
        <w:rPr>
          <w:rFonts w:ascii="Times New Roman" w:hAnsi="Times New Roman" w:cs="Times New Roman"/>
          <w:sz w:val="24"/>
          <w:szCs w:val="24"/>
        </w:rPr>
      </w:pPr>
      <w:r w:rsidRPr="00331E6D">
        <w:rPr>
          <w:rFonts w:ascii="Times New Roman" w:hAnsi="Times New Roman" w:cs="Times New Roman"/>
          <w:bCs/>
          <w:sz w:val="24"/>
          <w:szCs w:val="24"/>
        </w:rPr>
        <w:t>täitja lepingujärgsete kohustuste õigeaegset ja korrektset täitmist segab muu asjaolu,</w:t>
      </w:r>
      <w:r w:rsidRPr="00331E6D">
        <w:rPr>
          <w:rFonts w:ascii="Times New Roman" w:hAnsi="Times New Roman" w:cs="Times New Roman"/>
          <w:sz w:val="24"/>
          <w:szCs w:val="24"/>
        </w:rPr>
        <w:t xml:space="preserve"> mille eest vastutab tellija.</w:t>
      </w:r>
    </w:p>
    <w:p w14:paraId="34AD7D40" w14:textId="77777777" w:rsidR="00CF332B" w:rsidRPr="00331E6D" w:rsidRDefault="00CF332B" w:rsidP="00CF332B">
      <w:pPr>
        <w:spacing w:after="0" w:line="259" w:lineRule="auto"/>
        <w:ind w:left="303" w:right="0" w:firstLine="0"/>
        <w:jc w:val="left"/>
        <w:rPr>
          <w:rFonts w:ascii="Times New Roman" w:hAnsi="Times New Roman" w:cs="Times New Roman"/>
          <w:sz w:val="24"/>
          <w:szCs w:val="24"/>
        </w:rPr>
      </w:pPr>
    </w:p>
    <w:p w14:paraId="157273E6" w14:textId="4634F8BB" w:rsidR="000A6F1C" w:rsidRPr="00331E6D" w:rsidRDefault="00617032" w:rsidP="008F0EB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Testid</w:t>
      </w:r>
    </w:p>
    <w:p w14:paraId="3C86AB1F" w14:textId="5A1A3EE3" w:rsidR="00617032" w:rsidRPr="00331E6D" w:rsidRDefault="00617032"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Kui pooled on kirjalikult kokku leppinud, </w:t>
      </w:r>
      <w:r w:rsidRPr="00795304">
        <w:rPr>
          <w:rFonts w:ascii="Times New Roman" w:hAnsi="Times New Roman" w:cs="Times New Roman"/>
          <w:sz w:val="24"/>
          <w:szCs w:val="24"/>
        </w:rPr>
        <w:t>viiakse pärast asjade tarnimist, kokkupanekut ja/või installeerimist asjade nõuetele vastavuse kindlakstegemiseks läbi testid</w:t>
      </w:r>
      <w:r w:rsidR="00803A16" w:rsidRPr="00331E6D">
        <w:rPr>
          <w:rFonts w:ascii="Times New Roman" w:hAnsi="Times New Roman" w:cs="Times New Roman"/>
          <w:sz w:val="24"/>
          <w:szCs w:val="24"/>
        </w:rPr>
        <w:t>.</w:t>
      </w:r>
    </w:p>
    <w:p w14:paraId="3BEB7550" w14:textId="52566C42" w:rsidR="00803A16" w:rsidRPr="00331E6D" w:rsidRDefault="00945940"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Kui lepingus ei ole teste ette nähtud, võib tellija viia läbi testid, mida ta peab vajalikuks selleks, et kontrollida asjade vastavust neile esitatud nõuetele.</w:t>
      </w:r>
    </w:p>
    <w:p w14:paraId="5883F6AB" w14:textId="310EF8FE" w:rsidR="00945940" w:rsidRPr="00331E6D" w:rsidRDefault="00945940"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Täitja esitab tellijale kõik tema poolt läbiviidud testide tulemusena valminud dokumentide koopiad.</w:t>
      </w:r>
    </w:p>
    <w:p w14:paraId="2672F826" w14:textId="5C1F3A5C" w:rsidR="00945940" w:rsidRPr="00331E6D" w:rsidRDefault="00945940"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Kui asi või mistahes selle osa ei läbi teste, viiakse otsekohe pärast seda, kui täitja on teinud vajalikud korrektuurid testide edukaks läbiviimiseks, läbi kordustestid samadel tingimustel.</w:t>
      </w:r>
    </w:p>
    <w:p w14:paraId="350ED2DC" w14:textId="2D8F3DDC" w:rsidR="00EB2CA3" w:rsidRPr="00331E6D" w:rsidRDefault="00EB2CA3"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Kordustestide eest täitjale täiendavat tasu ei maksta.</w:t>
      </w:r>
    </w:p>
    <w:p w14:paraId="4CD6E4BB" w14:textId="77777777" w:rsidR="00CF332B" w:rsidRPr="00331E6D" w:rsidRDefault="00CF332B" w:rsidP="00CF332B">
      <w:pPr>
        <w:spacing w:after="0" w:line="259" w:lineRule="auto"/>
        <w:ind w:left="303" w:right="0" w:firstLine="0"/>
        <w:jc w:val="left"/>
        <w:rPr>
          <w:rFonts w:ascii="Times New Roman" w:hAnsi="Times New Roman" w:cs="Times New Roman"/>
          <w:sz w:val="24"/>
          <w:szCs w:val="24"/>
        </w:rPr>
      </w:pPr>
    </w:p>
    <w:p w14:paraId="6DEF101C" w14:textId="7115E3DB" w:rsidR="00EB2CA3" w:rsidRPr="00331E6D" w:rsidRDefault="00EB2CA3" w:rsidP="008F0EB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Dokumentatsioon</w:t>
      </w:r>
    </w:p>
    <w:p w14:paraId="52982302" w14:textId="6282CDA9" w:rsidR="00EB2CA3" w:rsidRDefault="00EB2CA3"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Täitja varustab tellijat </w:t>
      </w:r>
      <w:r w:rsidR="000A0F2D">
        <w:rPr>
          <w:rFonts w:ascii="Times New Roman" w:hAnsi="Times New Roman" w:cs="Times New Roman"/>
          <w:sz w:val="24"/>
          <w:szCs w:val="24"/>
        </w:rPr>
        <w:t>nõuetekohase</w:t>
      </w:r>
      <w:r w:rsidRPr="00331E6D">
        <w:rPr>
          <w:rFonts w:ascii="Times New Roman" w:hAnsi="Times New Roman" w:cs="Times New Roman"/>
          <w:sz w:val="24"/>
          <w:szCs w:val="24"/>
        </w:rPr>
        <w:t xml:space="preserve"> dokumentatsiooniga, mis on vajalik, et tellija saaks asju ja teenuseid efektiivselt kasutada, hooldada, kohandada ja neile lisaseadmeid lisada.</w:t>
      </w:r>
    </w:p>
    <w:p w14:paraId="20DCE8F4" w14:textId="7418762A" w:rsidR="000A0F2D" w:rsidRPr="00331E6D" w:rsidRDefault="000A0F2D" w:rsidP="00CF332B">
      <w:pPr>
        <w:pStyle w:val="Loendilik"/>
        <w:numPr>
          <w:ilvl w:val="1"/>
          <w:numId w:val="73"/>
        </w:numPr>
        <w:ind w:left="993" w:right="0" w:hanging="633"/>
        <w:rPr>
          <w:rFonts w:ascii="Times New Roman" w:hAnsi="Times New Roman" w:cs="Times New Roman"/>
          <w:sz w:val="24"/>
          <w:szCs w:val="24"/>
        </w:rPr>
      </w:pPr>
      <w:r>
        <w:rPr>
          <w:rFonts w:ascii="Times New Roman" w:hAnsi="Times New Roman" w:cs="Times New Roman"/>
          <w:sz w:val="24"/>
          <w:szCs w:val="24"/>
        </w:rPr>
        <w:t>Kogu asja juurde käiv nõuetekohane dokumentatsioon ja kasutusjuhendid</w:t>
      </w:r>
      <w:r w:rsidRPr="000A0F2D">
        <w:rPr>
          <w:rFonts w:ascii="Times New Roman" w:hAnsi="Times New Roman" w:cs="Times New Roman"/>
          <w:sz w:val="24"/>
          <w:szCs w:val="24"/>
        </w:rPr>
        <w:t xml:space="preserve"> </w:t>
      </w:r>
      <w:r>
        <w:rPr>
          <w:rFonts w:ascii="Times New Roman" w:hAnsi="Times New Roman" w:cs="Times New Roman"/>
          <w:sz w:val="24"/>
          <w:szCs w:val="24"/>
        </w:rPr>
        <w:t>tuleb tellijale anda asjade üleandmise hetkel paberkandjal ja/või elektroonselt.</w:t>
      </w:r>
    </w:p>
    <w:p w14:paraId="2979DA90" w14:textId="33F6F59E" w:rsidR="00EB2CA3" w:rsidRPr="00331E6D" w:rsidRDefault="00EB2CA3" w:rsidP="00CF332B">
      <w:pPr>
        <w:spacing w:after="0" w:line="259" w:lineRule="auto"/>
        <w:ind w:left="303" w:right="0" w:firstLine="0"/>
        <w:jc w:val="left"/>
        <w:rPr>
          <w:rFonts w:ascii="Times New Roman" w:hAnsi="Times New Roman" w:cs="Times New Roman"/>
          <w:sz w:val="24"/>
          <w:szCs w:val="24"/>
        </w:rPr>
      </w:pPr>
    </w:p>
    <w:p w14:paraId="2BAE9D88" w14:textId="5C3B749C" w:rsidR="00EB2CA3" w:rsidRPr="00331E6D" w:rsidRDefault="00EB2CA3" w:rsidP="008F0EBF">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Koolitus</w:t>
      </w:r>
    </w:p>
    <w:p w14:paraId="5203B647" w14:textId="5FFE1E0B" w:rsidR="0023750B" w:rsidRDefault="00EB2CA3"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Kui lepingu eritingimustes </w:t>
      </w:r>
      <w:r w:rsidR="000A0F2D">
        <w:rPr>
          <w:rFonts w:ascii="Times New Roman" w:hAnsi="Times New Roman" w:cs="Times New Roman"/>
          <w:sz w:val="24"/>
          <w:szCs w:val="24"/>
        </w:rPr>
        <w:t xml:space="preserve">on </w:t>
      </w:r>
      <w:r w:rsidR="0023750B">
        <w:rPr>
          <w:rFonts w:ascii="Times New Roman" w:hAnsi="Times New Roman" w:cs="Times New Roman"/>
          <w:sz w:val="24"/>
          <w:szCs w:val="24"/>
        </w:rPr>
        <w:t>kindlaks määratud, peab täitja koolitama tellija personali asjade kasutusviiside, -mugavuste, funktsionaals</w:t>
      </w:r>
      <w:r w:rsidR="00582BC2">
        <w:rPr>
          <w:rFonts w:ascii="Times New Roman" w:hAnsi="Times New Roman" w:cs="Times New Roman"/>
          <w:sz w:val="24"/>
          <w:szCs w:val="24"/>
        </w:rPr>
        <w:t>uste</w:t>
      </w:r>
      <w:r w:rsidR="0023750B">
        <w:rPr>
          <w:rFonts w:ascii="Times New Roman" w:hAnsi="Times New Roman" w:cs="Times New Roman"/>
          <w:sz w:val="24"/>
          <w:szCs w:val="24"/>
        </w:rPr>
        <w:t xml:space="preserve"> ning hoolduse osas.</w:t>
      </w:r>
    </w:p>
    <w:p w14:paraId="4B682DA2" w14:textId="34FC3A73" w:rsidR="00EB2CA3" w:rsidRPr="00331E6D" w:rsidRDefault="00EB2CA3"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Koolituse toimumise täpne aeg, koht ja </w:t>
      </w:r>
      <w:r w:rsidR="0070733B">
        <w:rPr>
          <w:rFonts w:ascii="Times New Roman" w:hAnsi="Times New Roman" w:cs="Times New Roman"/>
          <w:sz w:val="24"/>
          <w:szCs w:val="24"/>
        </w:rPr>
        <w:t>kestus</w:t>
      </w:r>
      <w:r w:rsidR="0070733B" w:rsidRPr="00331E6D">
        <w:rPr>
          <w:rFonts w:ascii="Times New Roman" w:hAnsi="Times New Roman" w:cs="Times New Roman"/>
          <w:sz w:val="24"/>
          <w:szCs w:val="24"/>
        </w:rPr>
        <w:t xml:space="preserve"> </w:t>
      </w:r>
      <w:r w:rsidRPr="00331E6D">
        <w:rPr>
          <w:rFonts w:ascii="Times New Roman" w:hAnsi="Times New Roman" w:cs="Times New Roman"/>
          <w:sz w:val="24"/>
          <w:szCs w:val="24"/>
        </w:rPr>
        <w:t>kooskõlastatakse eelnevalt tellija kontaktisikuga.</w:t>
      </w:r>
    </w:p>
    <w:p w14:paraId="1F14F31F" w14:textId="77777777" w:rsidR="00CF332B" w:rsidRPr="00331E6D" w:rsidRDefault="00CF332B" w:rsidP="00CF332B">
      <w:pPr>
        <w:spacing w:after="0" w:line="259" w:lineRule="auto"/>
        <w:ind w:left="303" w:right="0" w:firstLine="0"/>
        <w:jc w:val="left"/>
        <w:rPr>
          <w:rFonts w:ascii="Times New Roman" w:hAnsi="Times New Roman" w:cs="Times New Roman"/>
          <w:sz w:val="24"/>
          <w:szCs w:val="24"/>
        </w:rPr>
      </w:pPr>
    </w:p>
    <w:p w14:paraId="77F86C6E" w14:textId="1CC2A151" w:rsidR="00CF332B" w:rsidRPr="00331E6D" w:rsidRDefault="007C5747" w:rsidP="00CF332B">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Garantii</w:t>
      </w:r>
    </w:p>
    <w:p w14:paraId="77F273FE" w14:textId="61C65F0E" w:rsidR="007C5747" w:rsidRPr="00331E6D" w:rsidRDefault="007C5747" w:rsidP="00CF332B">
      <w:pPr>
        <w:spacing w:after="8"/>
        <w:ind w:left="0" w:right="0" w:firstLine="0"/>
        <w:rPr>
          <w:rFonts w:ascii="Times New Roman" w:hAnsi="Times New Roman" w:cs="Times New Roman"/>
          <w:sz w:val="24"/>
          <w:szCs w:val="24"/>
        </w:rPr>
      </w:pPr>
      <w:r w:rsidRPr="00331E6D">
        <w:rPr>
          <w:rFonts w:ascii="Times New Roman" w:hAnsi="Times New Roman" w:cs="Times New Roman"/>
          <w:sz w:val="24"/>
          <w:szCs w:val="24"/>
        </w:rPr>
        <w:t>Juhul, kui minikonkursi tingimustes ei ole sätestatud teisiti kohaldub garantiile järgnev:</w:t>
      </w:r>
    </w:p>
    <w:p w14:paraId="439A98C0" w14:textId="2AC1D15A"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Asjadel, v.a tarkvara, selle litsentsil või muudele õigustel peab olema tootjagarantii. </w:t>
      </w:r>
      <w:r w:rsidR="00690ED4">
        <w:rPr>
          <w:rFonts w:ascii="Times New Roman" w:hAnsi="Times New Roman" w:cs="Times New Roman"/>
          <w:sz w:val="24"/>
          <w:szCs w:val="24"/>
        </w:rPr>
        <w:t xml:space="preserve">Garantiikohustusega peavad olema hõlmatud ka </w:t>
      </w:r>
      <w:r w:rsidRPr="00331E6D">
        <w:rPr>
          <w:rFonts w:ascii="Times New Roman" w:hAnsi="Times New Roman" w:cs="Times New Roman"/>
          <w:sz w:val="24"/>
          <w:szCs w:val="24"/>
        </w:rPr>
        <w:t xml:space="preserve">kõik </w:t>
      </w:r>
      <w:r w:rsidR="00690ED4">
        <w:rPr>
          <w:rFonts w:ascii="Times New Roman" w:hAnsi="Times New Roman" w:cs="Times New Roman"/>
          <w:sz w:val="24"/>
          <w:szCs w:val="24"/>
        </w:rPr>
        <w:t xml:space="preserve">täitja poolt tarnitavad </w:t>
      </w:r>
      <w:r w:rsidRPr="00331E6D">
        <w:rPr>
          <w:rFonts w:ascii="Times New Roman" w:hAnsi="Times New Roman" w:cs="Times New Roman"/>
          <w:sz w:val="24"/>
          <w:szCs w:val="24"/>
        </w:rPr>
        <w:t>lisaseadmed ja –komponendid.</w:t>
      </w:r>
    </w:p>
    <w:p w14:paraId="518639D8" w14:textId="07918A27"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lastRenderedPageBreak/>
        <w:t xml:space="preserve">Samasuguste asjade garantiitingimused on ühesugused kogu garantii piirkonna ulatuses. Garantii piirkonnaks on </w:t>
      </w:r>
      <w:r w:rsidR="00DE6546">
        <w:rPr>
          <w:rFonts w:ascii="Times New Roman" w:hAnsi="Times New Roman" w:cs="Times New Roman"/>
          <w:sz w:val="24"/>
          <w:szCs w:val="24"/>
        </w:rPr>
        <w:t xml:space="preserve">vähemalt </w:t>
      </w:r>
      <w:r w:rsidRPr="00331E6D">
        <w:rPr>
          <w:rFonts w:ascii="Times New Roman" w:hAnsi="Times New Roman" w:cs="Times New Roman"/>
          <w:sz w:val="24"/>
          <w:szCs w:val="24"/>
        </w:rPr>
        <w:t>Euroopa Liit.</w:t>
      </w:r>
    </w:p>
    <w:p w14:paraId="57A358B0" w14:textId="638F6447"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Garantiiga seotud või hõlmatud töid (garantiitöid) teostatakse samadel tingimustel kogu garantii piirkonnas.</w:t>
      </w:r>
    </w:p>
    <w:p w14:paraId="503EDDB3" w14:textId="71726804"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Garantii, garantiitööde või nende käigus asendatavate asjade või osutatavate teenuste eest eraldi või täiendavalt tasu ei maksta.</w:t>
      </w:r>
    </w:p>
    <w:p w14:paraId="4D0D4E53" w14:textId="085074C4" w:rsidR="007C5747" w:rsidRPr="00331E6D" w:rsidRDefault="004A21B9" w:rsidP="00CF332B">
      <w:pPr>
        <w:pStyle w:val="Loendilik"/>
        <w:numPr>
          <w:ilvl w:val="1"/>
          <w:numId w:val="73"/>
        </w:numPr>
        <w:ind w:left="993" w:right="0" w:hanging="633"/>
        <w:rPr>
          <w:rFonts w:ascii="Times New Roman" w:hAnsi="Times New Roman" w:cs="Times New Roman"/>
          <w:sz w:val="24"/>
          <w:szCs w:val="24"/>
        </w:rPr>
      </w:pPr>
      <w:r>
        <w:rPr>
          <w:rFonts w:ascii="Times New Roman" w:hAnsi="Times New Roman" w:cs="Times New Roman"/>
          <w:sz w:val="24"/>
          <w:szCs w:val="24"/>
        </w:rPr>
        <w:t xml:space="preserve">Kui tellija ei ole minikonkursil kehtestanud teisiti, </w:t>
      </w:r>
      <w:r w:rsidR="007C5747" w:rsidRPr="00331E6D">
        <w:rPr>
          <w:rFonts w:ascii="Times New Roman" w:hAnsi="Times New Roman" w:cs="Times New Roman"/>
          <w:sz w:val="24"/>
          <w:szCs w:val="24"/>
        </w:rPr>
        <w:t xml:space="preserve">peab </w:t>
      </w:r>
      <w:r>
        <w:rPr>
          <w:rFonts w:ascii="Times New Roman" w:hAnsi="Times New Roman" w:cs="Times New Roman"/>
          <w:sz w:val="24"/>
          <w:szCs w:val="24"/>
        </w:rPr>
        <w:t xml:space="preserve">täitja </w:t>
      </w:r>
      <w:r w:rsidR="007C5747" w:rsidRPr="00331E6D">
        <w:rPr>
          <w:rFonts w:ascii="Times New Roman" w:hAnsi="Times New Roman" w:cs="Times New Roman"/>
          <w:sz w:val="24"/>
          <w:szCs w:val="24"/>
        </w:rPr>
        <w:t xml:space="preserve">ostu puhul andma kõikidele </w:t>
      </w:r>
      <w:bookmarkStart w:id="9" w:name="_Hlk146723293"/>
      <w:r w:rsidR="00675070" w:rsidRPr="009B0637">
        <w:rPr>
          <w:rFonts w:ascii="Times New Roman" w:hAnsi="Times New Roman" w:cs="Times New Roman"/>
          <w:sz w:val="24"/>
          <w:szCs w:val="24"/>
        </w:rPr>
        <w:t xml:space="preserve">sülearvutitele </w:t>
      </w:r>
      <w:r w:rsidR="00A749C3" w:rsidRPr="009B0637">
        <w:rPr>
          <w:rFonts w:ascii="Times New Roman" w:hAnsi="Times New Roman" w:cs="Times New Roman"/>
          <w:sz w:val="24"/>
          <w:szCs w:val="24"/>
        </w:rPr>
        <w:t>36</w:t>
      </w:r>
      <w:r w:rsidR="00921831">
        <w:rPr>
          <w:rFonts w:ascii="Times New Roman" w:hAnsi="Times New Roman" w:cs="Times New Roman"/>
          <w:sz w:val="24"/>
          <w:szCs w:val="24"/>
        </w:rPr>
        <w:t>-</w:t>
      </w:r>
      <w:r w:rsidR="00A749C3" w:rsidRPr="009B0637">
        <w:rPr>
          <w:rFonts w:ascii="Times New Roman" w:hAnsi="Times New Roman" w:cs="Times New Roman"/>
          <w:sz w:val="24"/>
          <w:szCs w:val="24"/>
        </w:rPr>
        <w:t>kuulise</w:t>
      </w:r>
      <w:r w:rsidR="007C5747" w:rsidRPr="009B0637">
        <w:rPr>
          <w:rFonts w:ascii="Times New Roman" w:hAnsi="Times New Roman" w:cs="Times New Roman"/>
          <w:sz w:val="24"/>
          <w:szCs w:val="24"/>
        </w:rPr>
        <w:t xml:space="preserve"> </w:t>
      </w:r>
      <w:r w:rsidR="007A3255" w:rsidRPr="009B0637">
        <w:rPr>
          <w:rFonts w:ascii="Times New Roman" w:hAnsi="Times New Roman" w:cs="Times New Roman"/>
          <w:sz w:val="24"/>
          <w:szCs w:val="24"/>
        </w:rPr>
        <w:t>ja</w:t>
      </w:r>
      <w:r w:rsidRPr="009B0637">
        <w:rPr>
          <w:rFonts w:ascii="Times New Roman" w:hAnsi="Times New Roman" w:cs="Times New Roman"/>
          <w:sz w:val="24"/>
          <w:szCs w:val="24"/>
        </w:rPr>
        <w:t xml:space="preserve"> tahvelarvutitele 24</w:t>
      </w:r>
      <w:r w:rsidR="00921831">
        <w:rPr>
          <w:rFonts w:ascii="Times New Roman" w:hAnsi="Times New Roman" w:cs="Times New Roman"/>
          <w:sz w:val="24"/>
          <w:szCs w:val="24"/>
        </w:rPr>
        <w:t>-</w:t>
      </w:r>
      <w:r w:rsidRPr="009B0637">
        <w:rPr>
          <w:rFonts w:ascii="Times New Roman" w:hAnsi="Times New Roman" w:cs="Times New Roman"/>
          <w:sz w:val="24"/>
          <w:szCs w:val="24"/>
        </w:rPr>
        <w:t xml:space="preserve">kuulise </w:t>
      </w:r>
      <w:proofErr w:type="spellStart"/>
      <w:r w:rsidR="00281312" w:rsidRPr="005525D8">
        <w:rPr>
          <w:rFonts w:ascii="Times New Roman" w:hAnsi="Times New Roman" w:cs="Times New Roman"/>
          <w:i/>
          <w:sz w:val="24"/>
          <w:szCs w:val="24"/>
        </w:rPr>
        <w:t>on-site</w:t>
      </w:r>
      <w:proofErr w:type="spellEnd"/>
      <w:r w:rsidR="00281312" w:rsidRPr="009B0637">
        <w:rPr>
          <w:rFonts w:ascii="Times New Roman" w:hAnsi="Times New Roman" w:cs="Times New Roman"/>
          <w:sz w:val="24"/>
          <w:szCs w:val="24"/>
        </w:rPr>
        <w:t xml:space="preserve"> tootja </w:t>
      </w:r>
      <w:r w:rsidRPr="009B0637">
        <w:rPr>
          <w:rFonts w:ascii="Times New Roman" w:hAnsi="Times New Roman" w:cs="Times New Roman"/>
          <w:sz w:val="24"/>
          <w:szCs w:val="24"/>
        </w:rPr>
        <w:t>garantii</w:t>
      </w:r>
      <w:r w:rsidR="007C5747" w:rsidRPr="009B0637">
        <w:rPr>
          <w:rFonts w:ascii="Times New Roman" w:hAnsi="Times New Roman" w:cs="Times New Roman"/>
          <w:sz w:val="24"/>
          <w:szCs w:val="24"/>
        </w:rPr>
        <w:t>.</w:t>
      </w:r>
      <w:r w:rsidR="007C5747" w:rsidRPr="00331E6D">
        <w:rPr>
          <w:rFonts w:ascii="Times New Roman" w:hAnsi="Times New Roman" w:cs="Times New Roman"/>
          <w:sz w:val="24"/>
          <w:szCs w:val="24"/>
        </w:rPr>
        <w:t xml:space="preserve"> </w:t>
      </w:r>
      <w:bookmarkEnd w:id="9"/>
      <w:r w:rsidR="007C5747" w:rsidRPr="00331E6D">
        <w:rPr>
          <w:rFonts w:ascii="Times New Roman" w:hAnsi="Times New Roman" w:cs="Times New Roman"/>
          <w:sz w:val="24"/>
          <w:szCs w:val="24"/>
        </w:rPr>
        <w:t>Garantiiperiood hakkab kulgema alates asja vastuvõtmisest tellija poolt (vastuvõtuakti allkirjastamisest). Tellijal on võimalik minikonkursil kehtestada asjale teistsugune garantiiperiood.</w:t>
      </w:r>
    </w:p>
    <w:p w14:paraId="27184037" w14:textId="0A42D2AF"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Rendi puhul on garantiiperiood </w:t>
      </w:r>
      <w:bookmarkStart w:id="10" w:name="_Hlk136617430"/>
      <w:r w:rsidRPr="00331E6D">
        <w:rPr>
          <w:rFonts w:ascii="Times New Roman" w:hAnsi="Times New Roman" w:cs="Times New Roman"/>
          <w:sz w:val="24"/>
          <w:szCs w:val="24"/>
        </w:rPr>
        <w:t>võrdne rendiperioodiga</w:t>
      </w:r>
      <w:bookmarkEnd w:id="10"/>
      <w:r w:rsidRPr="00331E6D">
        <w:rPr>
          <w:rFonts w:ascii="Times New Roman" w:hAnsi="Times New Roman" w:cs="Times New Roman"/>
          <w:sz w:val="24"/>
          <w:szCs w:val="24"/>
        </w:rPr>
        <w:t>. Garantiiperioodi kestus märgitakse hankelepingu eritingimustesse. Garantiiperiood hakkab kulgema alates asja vastuvõtmisest tellija poolt (vastuvõtuakti allkirjastamisest).</w:t>
      </w:r>
    </w:p>
    <w:p w14:paraId="5E83C39D" w14:textId="161C7A0E" w:rsidR="007C5747" w:rsidRPr="00331E6D" w:rsidRDefault="00A749C3"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Garantiiperioodi jooksul peab olema tagatud sülearvuti </w:t>
      </w:r>
      <w:r w:rsidR="0045002F">
        <w:rPr>
          <w:rFonts w:ascii="Times New Roman" w:hAnsi="Times New Roman" w:cs="Times New Roman"/>
          <w:sz w:val="24"/>
          <w:szCs w:val="24"/>
        </w:rPr>
        <w:t xml:space="preserve">/ tahvelarvuti </w:t>
      </w:r>
      <w:r w:rsidRPr="00331E6D">
        <w:rPr>
          <w:rFonts w:ascii="Times New Roman" w:hAnsi="Times New Roman" w:cs="Times New Roman"/>
          <w:sz w:val="24"/>
          <w:szCs w:val="24"/>
        </w:rPr>
        <w:t>aku tugiaeg normaalsetel kasutustingimustel vähemalt 60% uue aku tugiajast, vastasel juhul tuleb täitjal aku garantiikorras välja vahetada.</w:t>
      </w:r>
    </w:p>
    <w:p w14:paraId="256D0F25" w14:textId="7FF6B909"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Garantii peab olema antud tootja poolt ehk täitja peab andma pakutud asjadele tootja garantii. Lepingu raames tähendab tootja garantii tootja poolset kinnitust pakutud asjade garantiitööde teostamise kohta kõikide tootja kinnitatud partnerite (tootja esinduste, müüjate) juures olenemata asjaolust, et kinnitatud partner ei pruugi olla antud hankes täitja/pakkuja. Tootja garantiid saab esitada ainult tootja. Tootjana käsitatakse lepingu mõistes juriidilist isikut, kes valmistab pakkumuses esitatud asju (sh ka isikut, kes komplekteerib asja teise tootja asja/teiste tootjate asjade komponentidest ja omab õigust turustada valminud asja enda kaubamärgi all). Tootja kinnituse andmise õigust omavateks isikuteks on lisaks tootjale ka tootja tütarettevõtjad ja filiaalid.</w:t>
      </w:r>
    </w:p>
    <w:p w14:paraId="43E693D3" w14:textId="7713B8F3"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Täitja</w:t>
      </w:r>
      <w:r w:rsidR="00BC44C1">
        <w:rPr>
          <w:rFonts w:ascii="Times New Roman" w:hAnsi="Times New Roman" w:cs="Times New Roman"/>
          <w:sz w:val="24"/>
          <w:szCs w:val="24"/>
        </w:rPr>
        <w:t xml:space="preserve"> tagab </w:t>
      </w:r>
      <w:r w:rsidR="00C93F35" w:rsidRPr="00C93F35">
        <w:rPr>
          <w:rFonts w:ascii="Times New Roman" w:hAnsi="Times New Roman" w:cs="Times New Roman"/>
          <w:sz w:val="24"/>
          <w:szCs w:val="24"/>
        </w:rPr>
        <w:t xml:space="preserve">ja tõendab pakkumuse esitamisega pakutavatele </w:t>
      </w:r>
      <w:r w:rsidR="00BC44C1">
        <w:rPr>
          <w:rFonts w:ascii="Times New Roman" w:hAnsi="Times New Roman" w:cs="Times New Roman"/>
          <w:sz w:val="24"/>
          <w:szCs w:val="24"/>
        </w:rPr>
        <w:t>asjadele</w:t>
      </w:r>
      <w:r w:rsidR="00B32F2B" w:rsidRPr="00331E6D">
        <w:rPr>
          <w:rFonts w:ascii="Times New Roman" w:hAnsi="Times New Roman" w:cs="Times New Roman"/>
          <w:sz w:val="24"/>
          <w:szCs w:val="24"/>
        </w:rPr>
        <w:t xml:space="preserve"> </w:t>
      </w:r>
      <w:r w:rsidRPr="00331E6D">
        <w:rPr>
          <w:rFonts w:ascii="Times New Roman" w:hAnsi="Times New Roman" w:cs="Times New Roman"/>
          <w:sz w:val="24"/>
          <w:szCs w:val="24"/>
        </w:rPr>
        <w:t>tootjapool</w:t>
      </w:r>
      <w:r w:rsidR="00BC44C1">
        <w:rPr>
          <w:rFonts w:ascii="Times New Roman" w:hAnsi="Times New Roman" w:cs="Times New Roman"/>
          <w:sz w:val="24"/>
          <w:szCs w:val="24"/>
        </w:rPr>
        <w:t>s</w:t>
      </w:r>
      <w:r w:rsidR="00B32F2B" w:rsidRPr="00331E6D">
        <w:rPr>
          <w:rFonts w:ascii="Times New Roman" w:hAnsi="Times New Roman" w:cs="Times New Roman"/>
          <w:sz w:val="24"/>
          <w:szCs w:val="24"/>
        </w:rPr>
        <w:t xml:space="preserve">e </w:t>
      </w:r>
      <w:r w:rsidRPr="00331E6D">
        <w:rPr>
          <w:rFonts w:ascii="Times New Roman" w:hAnsi="Times New Roman" w:cs="Times New Roman"/>
          <w:sz w:val="24"/>
          <w:szCs w:val="24"/>
        </w:rPr>
        <w:t>garantii</w:t>
      </w:r>
      <w:r w:rsidR="00BC44C1">
        <w:rPr>
          <w:rFonts w:ascii="Times New Roman" w:hAnsi="Times New Roman" w:cs="Times New Roman"/>
          <w:sz w:val="24"/>
          <w:szCs w:val="24"/>
        </w:rPr>
        <w:t xml:space="preserve"> olemasolu</w:t>
      </w:r>
      <w:r w:rsidR="00FE462D">
        <w:rPr>
          <w:rFonts w:ascii="Times New Roman" w:hAnsi="Times New Roman" w:cs="Times New Roman"/>
          <w:sz w:val="24"/>
          <w:szCs w:val="24"/>
        </w:rPr>
        <w:t xml:space="preserve"> hankelepingu</w:t>
      </w:r>
      <w:r w:rsidRPr="00331E6D">
        <w:rPr>
          <w:rFonts w:ascii="Times New Roman" w:hAnsi="Times New Roman" w:cs="Times New Roman"/>
          <w:sz w:val="24"/>
          <w:szCs w:val="24"/>
        </w:rPr>
        <w:t xml:space="preserve"> </w:t>
      </w:r>
      <w:r w:rsidR="00B32F2B" w:rsidRPr="00331E6D">
        <w:rPr>
          <w:rFonts w:ascii="Times New Roman" w:hAnsi="Times New Roman" w:cs="Times New Roman"/>
          <w:sz w:val="24"/>
          <w:szCs w:val="24"/>
        </w:rPr>
        <w:t>üldtingimuste p</w:t>
      </w:r>
      <w:r w:rsidR="00FE462D">
        <w:rPr>
          <w:rFonts w:ascii="Times New Roman" w:hAnsi="Times New Roman" w:cs="Times New Roman"/>
          <w:sz w:val="24"/>
          <w:szCs w:val="24"/>
        </w:rPr>
        <w:t>unktis</w:t>
      </w:r>
      <w:r w:rsidR="00B32F2B" w:rsidRPr="00331E6D">
        <w:rPr>
          <w:rFonts w:ascii="Times New Roman" w:hAnsi="Times New Roman" w:cs="Times New Roman"/>
          <w:sz w:val="24"/>
          <w:szCs w:val="24"/>
        </w:rPr>
        <w:t xml:space="preserve"> 17</w:t>
      </w:r>
      <w:r w:rsidRPr="00331E6D">
        <w:rPr>
          <w:rFonts w:ascii="Times New Roman" w:hAnsi="Times New Roman" w:cs="Times New Roman"/>
          <w:sz w:val="24"/>
          <w:szCs w:val="24"/>
        </w:rPr>
        <w:t xml:space="preserve"> nimetatud ulatuses (</w:t>
      </w:r>
      <w:r w:rsidR="00333A8B">
        <w:rPr>
          <w:rFonts w:ascii="Times New Roman" w:hAnsi="Times New Roman" w:cs="Times New Roman"/>
          <w:sz w:val="24"/>
          <w:szCs w:val="24"/>
        </w:rPr>
        <w:t xml:space="preserve">esitatav </w:t>
      </w:r>
      <w:r w:rsidRPr="00331E6D">
        <w:rPr>
          <w:rFonts w:ascii="Times New Roman" w:hAnsi="Times New Roman" w:cs="Times New Roman"/>
          <w:sz w:val="24"/>
          <w:szCs w:val="24"/>
        </w:rPr>
        <w:t xml:space="preserve">kinnitus peab sisaldama sh hanke nimetust, hanke viitenumbrit ja nõutud garantii pikkust) ning </w:t>
      </w:r>
      <w:r w:rsidR="00B32F2B" w:rsidRPr="00331E6D">
        <w:rPr>
          <w:rFonts w:ascii="Times New Roman" w:hAnsi="Times New Roman" w:cs="Times New Roman"/>
          <w:sz w:val="24"/>
          <w:szCs w:val="24"/>
        </w:rPr>
        <w:t xml:space="preserve">tellijal </w:t>
      </w:r>
      <w:r w:rsidRPr="00331E6D">
        <w:rPr>
          <w:rFonts w:ascii="Times New Roman" w:hAnsi="Times New Roman" w:cs="Times New Roman"/>
          <w:sz w:val="24"/>
          <w:szCs w:val="24"/>
        </w:rPr>
        <w:t>peab olema võimalik garantiiperioodi kestust kontrollida tootja veebilehelt või esitatakse tootja kinnitus garantiiperioodi kestuse kohta vastava järelpäringu korral (</w:t>
      </w:r>
      <w:r w:rsidR="00B32F2B" w:rsidRPr="00331E6D">
        <w:rPr>
          <w:rFonts w:ascii="Times New Roman" w:hAnsi="Times New Roman" w:cs="Times New Roman"/>
          <w:sz w:val="24"/>
          <w:szCs w:val="24"/>
        </w:rPr>
        <w:t xml:space="preserve">tellija </w:t>
      </w:r>
      <w:r w:rsidRPr="00331E6D">
        <w:rPr>
          <w:rFonts w:ascii="Times New Roman" w:hAnsi="Times New Roman" w:cs="Times New Roman"/>
          <w:sz w:val="24"/>
          <w:szCs w:val="24"/>
        </w:rPr>
        <w:t xml:space="preserve">ei ole kohustatud kinnitust küsima </w:t>
      </w:r>
      <w:r w:rsidR="007C474D" w:rsidRPr="00331E6D">
        <w:rPr>
          <w:rFonts w:ascii="Times New Roman" w:hAnsi="Times New Roman" w:cs="Times New Roman"/>
          <w:sz w:val="24"/>
          <w:szCs w:val="24"/>
        </w:rPr>
        <w:t xml:space="preserve">täitja </w:t>
      </w:r>
      <w:r w:rsidRPr="00331E6D">
        <w:rPr>
          <w:rFonts w:ascii="Times New Roman" w:hAnsi="Times New Roman" w:cs="Times New Roman"/>
          <w:sz w:val="24"/>
          <w:szCs w:val="24"/>
        </w:rPr>
        <w:t>kaudu).</w:t>
      </w:r>
    </w:p>
    <w:p w14:paraId="209B36D9" w14:textId="21934D46"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Garantii on </w:t>
      </w:r>
      <w:proofErr w:type="spellStart"/>
      <w:r w:rsidRPr="00EF4E49">
        <w:rPr>
          <w:rFonts w:ascii="Times New Roman" w:hAnsi="Times New Roman" w:cs="Times New Roman"/>
          <w:i/>
          <w:iCs/>
          <w:sz w:val="24"/>
          <w:szCs w:val="24"/>
        </w:rPr>
        <w:t>on-site</w:t>
      </w:r>
      <w:proofErr w:type="spellEnd"/>
      <w:r w:rsidRPr="00331E6D">
        <w:rPr>
          <w:rFonts w:ascii="Times New Roman" w:hAnsi="Times New Roman" w:cs="Times New Roman"/>
          <w:sz w:val="24"/>
          <w:szCs w:val="24"/>
        </w:rPr>
        <w:t xml:space="preserve"> garantii (garantiitöid teostatakse asja asukohas või tellija poolt määratud asukohas garantii piirkonnas) hiliseima tõrketeatele reageerimise ajaga </w:t>
      </w:r>
      <w:r w:rsidR="001A293E" w:rsidRPr="00331E6D">
        <w:rPr>
          <w:rFonts w:ascii="Times New Roman" w:hAnsi="Times New Roman" w:cs="Times New Roman"/>
          <w:sz w:val="24"/>
          <w:szCs w:val="24"/>
        </w:rPr>
        <w:t>järgmisel tööpäeval</w:t>
      </w:r>
      <w:r w:rsidRPr="00331E6D">
        <w:rPr>
          <w:rFonts w:ascii="Times New Roman" w:hAnsi="Times New Roman" w:cs="Times New Roman"/>
          <w:sz w:val="24"/>
          <w:szCs w:val="24"/>
        </w:rPr>
        <w:t>. Garantiitööde teostamise asukohta võib muuta ainult tellija nõusolekul (nt kui tekib vajadus asi tellija valdusest välja viia).</w:t>
      </w:r>
      <w:r w:rsidR="001A293E" w:rsidRPr="00331E6D">
        <w:rPr>
          <w:rFonts w:ascii="Times New Roman" w:hAnsi="Times New Roman" w:cs="Times New Roman"/>
          <w:sz w:val="24"/>
          <w:szCs w:val="24"/>
        </w:rPr>
        <w:t xml:space="preserve"> Asja tellija valdusest välja viimise ja tagasi </w:t>
      </w:r>
      <w:r w:rsidR="001A293E" w:rsidRPr="00331E6D">
        <w:rPr>
          <w:rFonts w:ascii="Times New Roman" w:hAnsi="Times New Roman" w:cs="Times New Roman"/>
          <w:sz w:val="24"/>
          <w:szCs w:val="24"/>
        </w:rPr>
        <w:lastRenderedPageBreak/>
        <w:t>toomise, sh asja kokku ja lahti pakkimise, uuesti tööle seadmise, korraldab garantiitööde teostaja.</w:t>
      </w:r>
    </w:p>
    <w:p w14:paraId="3647F56B" w14:textId="1146A47E"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Kui asja komponentides esineb garantiiperioodil </w:t>
      </w:r>
      <w:r w:rsidRPr="00C91129">
        <w:rPr>
          <w:rFonts w:ascii="Times New Roman" w:hAnsi="Times New Roman" w:cs="Times New Roman"/>
          <w:sz w:val="24"/>
          <w:szCs w:val="24"/>
        </w:rPr>
        <w:t>tõrkeid</w:t>
      </w:r>
      <w:r w:rsidRPr="00331E6D">
        <w:rPr>
          <w:rFonts w:ascii="Times New Roman" w:hAnsi="Times New Roman" w:cs="Times New Roman"/>
          <w:sz w:val="24"/>
          <w:szCs w:val="24"/>
        </w:rPr>
        <w:t xml:space="preserve"> rohkem kui kolm korda, asendatakse asi tervikuna teise samasuguse tõrkevaba asjaga.</w:t>
      </w:r>
    </w:p>
    <w:p w14:paraId="5E214293" w14:textId="7B904D58" w:rsidR="007C5747" w:rsidRPr="00331E6D" w:rsidRDefault="007C574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Tõrkega asja täieliku töövõime taastamise või samasuguse tõrkevaba asjaga asendamise tähtaeg on kuni </w:t>
      </w:r>
      <w:r w:rsidR="001A293E" w:rsidRPr="00331E6D">
        <w:rPr>
          <w:rFonts w:ascii="Times New Roman" w:hAnsi="Times New Roman" w:cs="Times New Roman"/>
          <w:sz w:val="24"/>
          <w:szCs w:val="24"/>
        </w:rPr>
        <w:t>2</w:t>
      </w:r>
      <w:r w:rsidRPr="00331E6D">
        <w:rPr>
          <w:rFonts w:ascii="Times New Roman" w:hAnsi="Times New Roman" w:cs="Times New Roman"/>
          <w:sz w:val="24"/>
          <w:szCs w:val="24"/>
        </w:rPr>
        <w:t xml:space="preserve"> (</w:t>
      </w:r>
      <w:r w:rsidR="001A293E" w:rsidRPr="00331E6D">
        <w:rPr>
          <w:rFonts w:ascii="Times New Roman" w:hAnsi="Times New Roman" w:cs="Times New Roman"/>
          <w:sz w:val="24"/>
          <w:szCs w:val="24"/>
        </w:rPr>
        <w:t>kaks</w:t>
      </w:r>
      <w:r w:rsidRPr="00331E6D">
        <w:rPr>
          <w:rFonts w:ascii="Times New Roman" w:hAnsi="Times New Roman" w:cs="Times New Roman"/>
          <w:sz w:val="24"/>
          <w:szCs w:val="24"/>
        </w:rPr>
        <w:t>) tööpäev</w:t>
      </w:r>
      <w:r w:rsidR="001A293E" w:rsidRPr="00331E6D">
        <w:rPr>
          <w:rFonts w:ascii="Times New Roman" w:hAnsi="Times New Roman" w:cs="Times New Roman"/>
          <w:sz w:val="24"/>
          <w:szCs w:val="24"/>
        </w:rPr>
        <w:t>a</w:t>
      </w:r>
      <w:r w:rsidRPr="00331E6D">
        <w:rPr>
          <w:rFonts w:ascii="Times New Roman" w:hAnsi="Times New Roman" w:cs="Times New Roman"/>
          <w:sz w:val="24"/>
          <w:szCs w:val="24"/>
        </w:rPr>
        <w:t xml:space="preserve"> alates sellekohase teate saamisest</w:t>
      </w:r>
      <w:r w:rsidR="007A1A88" w:rsidRPr="00331E6D">
        <w:rPr>
          <w:rFonts w:ascii="Times New Roman" w:hAnsi="Times New Roman" w:cs="Times New Roman"/>
          <w:sz w:val="24"/>
          <w:szCs w:val="24"/>
        </w:rPr>
        <w:t>, kui pooled ei ole konkreetse asja suhtes teisiti kokku leppinud</w:t>
      </w:r>
      <w:r w:rsidRPr="00331E6D">
        <w:rPr>
          <w:rFonts w:ascii="Times New Roman" w:hAnsi="Times New Roman" w:cs="Times New Roman"/>
          <w:sz w:val="24"/>
          <w:szCs w:val="24"/>
        </w:rPr>
        <w:t>.</w:t>
      </w:r>
    </w:p>
    <w:p w14:paraId="323B97E0" w14:textId="141E76D8" w:rsidR="001A293E" w:rsidRPr="00331E6D" w:rsidRDefault="001A293E" w:rsidP="00CF332B">
      <w:pPr>
        <w:pStyle w:val="Loendilik"/>
        <w:numPr>
          <w:ilvl w:val="1"/>
          <w:numId w:val="73"/>
        </w:numPr>
        <w:ind w:left="993" w:right="0" w:hanging="633"/>
        <w:rPr>
          <w:rFonts w:ascii="Times New Roman" w:hAnsi="Times New Roman" w:cs="Times New Roman"/>
          <w:sz w:val="24"/>
          <w:szCs w:val="24"/>
        </w:rPr>
      </w:pPr>
      <w:bookmarkStart w:id="11" w:name="_Hlk146724190"/>
      <w:r w:rsidRPr="00331E6D">
        <w:rPr>
          <w:rFonts w:ascii="Times New Roman" w:hAnsi="Times New Roman" w:cs="Times New Roman"/>
          <w:sz w:val="24"/>
          <w:szCs w:val="24"/>
        </w:rPr>
        <w:t>Tellija põhjendatud nõudmisel tuleb asja erinevate osade garantiitöid teostada erinevates tellija poolt määratud asukohtades (nt kui andmekandjatega seotud taastetöid tehakse eriotstarbelises ruumis või nt kui on vaja seade siiski tellija valdusest välja viia, siis on tellijal õigus öelda, et andmekandjad jäävad tellija valdusesse).</w:t>
      </w:r>
    </w:p>
    <w:bookmarkEnd w:id="11"/>
    <w:p w14:paraId="196972AA" w14:textId="3C8ECE4D" w:rsidR="001A293E" w:rsidRPr="00331E6D" w:rsidRDefault="001A293E"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Garantii tagab tellija jaoks tasuta sülearvuti </w:t>
      </w:r>
      <w:r w:rsidR="00E1134E">
        <w:rPr>
          <w:rFonts w:ascii="Times New Roman" w:hAnsi="Times New Roman" w:cs="Times New Roman"/>
          <w:sz w:val="24"/>
          <w:szCs w:val="24"/>
        </w:rPr>
        <w:t>/ tahvelarvuti</w:t>
      </w:r>
      <w:r w:rsidRPr="00331E6D">
        <w:rPr>
          <w:rFonts w:ascii="Times New Roman" w:hAnsi="Times New Roman" w:cs="Times New Roman"/>
          <w:sz w:val="24"/>
          <w:szCs w:val="24"/>
        </w:rPr>
        <w:t xml:space="preserve"> </w:t>
      </w:r>
      <w:proofErr w:type="spellStart"/>
      <w:r w:rsidRPr="00331E6D">
        <w:rPr>
          <w:rFonts w:ascii="Times New Roman" w:hAnsi="Times New Roman" w:cs="Times New Roman"/>
          <w:sz w:val="24"/>
          <w:szCs w:val="24"/>
        </w:rPr>
        <w:t>BIOS</w:t>
      </w:r>
      <w:r w:rsidR="00107D3B">
        <w:rPr>
          <w:rFonts w:ascii="Times New Roman" w:hAnsi="Times New Roman" w:cs="Times New Roman"/>
          <w:sz w:val="24"/>
          <w:szCs w:val="24"/>
        </w:rPr>
        <w:t>i</w:t>
      </w:r>
      <w:proofErr w:type="spellEnd"/>
      <w:r w:rsidR="00107D3B">
        <w:rPr>
          <w:rFonts w:ascii="Times New Roman" w:hAnsi="Times New Roman" w:cs="Times New Roman"/>
          <w:sz w:val="24"/>
          <w:szCs w:val="24"/>
        </w:rPr>
        <w:t xml:space="preserve"> / UEFI</w:t>
      </w:r>
      <w:r w:rsidRPr="00331E6D">
        <w:rPr>
          <w:rFonts w:ascii="Times New Roman" w:hAnsi="Times New Roman" w:cs="Times New Roman"/>
          <w:sz w:val="24"/>
          <w:szCs w:val="24"/>
        </w:rPr>
        <w:t xml:space="preserve"> ja draiverite tarkvarauuendused kogu garantiiperioodi jooksul. Kõik sülearvuti </w:t>
      </w:r>
      <w:r w:rsidR="000C698D">
        <w:rPr>
          <w:rFonts w:ascii="Times New Roman" w:hAnsi="Times New Roman" w:cs="Times New Roman"/>
          <w:sz w:val="24"/>
          <w:szCs w:val="24"/>
        </w:rPr>
        <w:t xml:space="preserve">/ tahvelarvuti </w:t>
      </w:r>
      <w:r w:rsidRPr="00331E6D">
        <w:rPr>
          <w:rFonts w:ascii="Times New Roman" w:hAnsi="Times New Roman" w:cs="Times New Roman"/>
          <w:sz w:val="24"/>
          <w:szCs w:val="24"/>
        </w:rPr>
        <w:t xml:space="preserve">ja selle komponentide draiverid, </w:t>
      </w:r>
      <w:proofErr w:type="spellStart"/>
      <w:r w:rsidRPr="00331E6D">
        <w:rPr>
          <w:rFonts w:ascii="Times New Roman" w:hAnsi="Times New Roman" w:cs="Times New Roman"/>
          <w:sz w:val="24"/>
          <w:szCs w:val="24"/>
        </w:rPr>
        <w:t>BIOSed</w:t>
      </w:r>
      <w:proofErr w:type="spellEnd"/>
      <w:r w:rsidRPr="00331E6D">
        <w:rPr>
          <w:rFonts w:ascii="Times New Roman" w:hAnsi="Times New Roman" w:cs="Times New Roman"/>
          <w:sz w:val="24"/>
          <w:szCs w:val="24"/>
        </w:rPr>
        <w:t xml:space="preserve"> või </w:t>
      </w:r>
      <w:proofErr w:type="spellStart"/>
      <w:r w:rsidRPr="00331E6D">
        <w:rPr>
          <w:rFonts w:ascii="Times New Roman" w:hAnsi="Times New Roman" w:cs="Times New Roman"/>
          <w:sz w:val="24"/>
          <w:szCs w:val="24"/>
        </w:rPr>
        <w:t>UEFId</w:t>
      </w:r>
      <w:proofErr w:type="spellEnd"/>
      <w:r w:rsidRPr="00331E6D">
        <w:rPr>
          <w:rFonts w:ascii="Times New Roman" w:hAnsi="Times New Roman" w:cs="Times New Roman"/>
          <w:sz w:val="24"/>
          <w:szCs w:val="24"/>
        </w:rPr>
        <w:t xml:space="preserve"> ning nende uuendused ja parandused peavad olema tellijatele kättesaadavad sülearvuti tootja kodulehelt.</w:t>
      </w:r>
    </w:p>
    <w:p w14:paraId="2CA708AE" w14:textId="29745FE1" w:rsidR="001A293E" w:rsidRPr="00331E6D" w:rsidRDefault="001A293E"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Kui garantiijuhtumi käigus vahetatakse kogu asi või asja mõni komponent samaväärsega, tuleb sellest </w:t>
      </w:r>
      <w:r w:rsidR="000D6BEA">
        <w:rPr>
          <w:rFonts w:ascii="Times New Roman" w:hAnsi="Times New Roman" w:cs="Times New Roman"/>
          <w:sz w:val="24"/>
          <w:szCs w:val="24"/>
        </w:rPr>
        <w:t xml:space="preserve">eelnevalt </w:t>
      </w:r>
      <w:r w:rsidRPr="00331E6D">
        <w:rPr>
          <w:rFonts w:ascii="Times New Roman" w:hAnsi="Times New Roman" w:cs="Times New Roman"/>
          <w:sz w:val="24"/>
          <w:szCs w:val="24"/>
        </w:rPr>
        <w:t xml:space="preserve">teavitada tellijat (vastavuse kontrolliks). </w:t>
      </w:r>
    </w:p>
    <w:p w14:paraId="64824B17" w14:textId="3CBEFFF2" w:rsidR="007C5747" w:rsidRPr="00331E6D" w:rsidRDefault="0062556B"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Väljaspool Eestit </w:t>
      </w:r>
      <w:r w:rsidR="007A1A88" w:rsidRPr="00331E6D">
        <w:rPr>
          <w:rFonts w:ascii="Times New Roman" w:hAnsi="Times New Roman" w:cs="Times New Roman"/>
          <w:sz w:val="24"/>
          <w:szCs w:val="24"/>
        </w:rPr>
        <w:t xml:space="preserve">(Euroopa Liit) </w:t>
      </w:r>
      <w:r w:rsidRPr="00331E6D">
        <w:rPr>
          <w:rFonts w:ascii="Times New Roman" w:hAnsi="Times New Roman" w:cs="Times New Roman"/>
          <w:sz w:val="24"/>
          <w:szCs w:val="24"/>
        </w:rPr>
        <w:t xml:space="preserve">garantii piirkonnas kohustub täitja tagama tootjagarantii kas tootja ametliku esinduse kaudu või muul moel hiliseima tõrketeatele reageerimise ajaga </w:t>
      </w:r>
      <w:r w:rsidR="001A293E" w:rsidRPr="00331E6D">
        <w:rPr>
          <w:rFonts w:ascii="Times New Roman" w:hAnsi="Times New Roman" w:cs="Times New Roman"/>
          <w:sz w:val="24"/>
          <w:szCs w:val="24"/>
        </w:rPr>
        <w:t>2</w:t>
      </w:r>
      <w:r w:rsidRPr="00331E6D">
        <w:rPr>
          <w:rFonts w:ascii="Times New Roman" w:hAnsi="Times New Roman" w:cs="Times New Roman"/>
          <w:sz w:val="24"/>
          <w:szCs w:val="24"/>
        </w:rPr>
        <w:t xml:space="preserve"> (k</w:t>
      </w:r>
      <w:r w:rsidR="001A293E" w:rsidRPr="00331E6D">
        <w:rPr>
          <w:rFonts w:ascii="Times New Roman" w:hAnsi="Times New Roman" w:cs="Times New Roman"/>
          <w:sz w:val="24"/>
          <w:szCs w:val="24"/>
        </w:rPr>
        <w:t>aks</w:t>
      </w:r>
      <w:r w:rsidRPr="00331E6D">
        <w:rPr>
          <w:rFonts w:ascii="Times New Roman" w:hAnsi="Times New Roman" w:cs="Times New Roman"/>
          <w:sz w:val="24"/>
          <w:szCs w:val="24"/>
        </w:rPr>
        <w:t xml:space="preserve">) </w:t>
      </w:r>
      <w:r w:rsidR="00D634AD">
        <w:rPr>
          <w:rFonts w:ascii="Times New Roman" w:hAnsi="Times New Roman" w:cs="Times New Roman"/>
          <w:sz w:val="24"/>
          <w:szCs w:val="24"/>
        </w:rPr>
        <w:t>töö</w:t>
      </w:r>
      <w:r w:rsidR="001A293E" w:rsidRPr="00331E6D">
        <w:rPr>
          <w:rFonts w:ascii="Times New Roman" w:hAnsi="Times New Roman" w:cs="Times New Roman"/>
          <w:sz w:val="24"/>
          <w:szCs w:val="24"/>
        </w:rPr>
        <w:t>päeva</w:t>
      </w:r>
      <w:r w:rsidRPr="00331E6D">
        <w:rPr>
          <w:rFonts w:ascii="Times New Roman" w:hAnsi="Times New Roman" w:cs="Times New Roman"/>
          <w:sz w:val="24"/>
          <w:szCs w:val="24"/>
        </w:rPr>
        <w:t xml:space="preserve">. Tõrkega asja täieliku töövõime taastamise või samasuguse tõrkevaba asjaga asendamise tähtaeg on kuni 2 (kaks) tööpäeva alates sellekohase teate saamisest. </w:t>
      </w:r>
      <w:r w:rsidR="007A1A88" w:rsidRPr="00331E6D">
        <w:rPr>
          <w:rFonts w:ascii="Times New Roman" w:hAnsi="Times New Roman" w:cs="Times New Roman"/>
          <w:sz w:val="24"/>
          <w:szCs w:val="24"/>
        </w:rPr>
        <w:t>Asendamine ei tohi hankijale kaasa tuua lisakulusid.</w:t>
      </w:r>
    </w:p>
    <w:p w14:paraId="15321661" w14:textId="54C7FDA9" w:rsidR="0062556B" w:rsidRPr="00331E6D" w:rsidRDefault="0062556B"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Tellijal on õigus nõuda asja vastuvõtmisest </w:t>
      </w:r>
      <w:r w:rsidR="001A293E" w:rsidRPr="00331E6D">
        <w:rPr>
          <w:rFonts w:ascii="Times New Roman" w:hAnsi="Times New Roman" w:cs="Times New Roman"/>
          <w:sz w:val="24"/>
          <w:szCs w:val="24"/>
        </w:rPr>
        <w:t>6</w:t>
      </w:r>
      <w:r w:rsidRPr="00331E6D">
        <w:rPr>
          <w:rFonts w:ascii="Times New Roman" w:hAnsi="Times New Roman" w:cs="Times New Roman"/>
          <w:sz w:val="24"/>
          <w:szCs w:val="24"/>
        </w:rPr>
        <w:t xml:space="preserve"> kuu jooksul kõigi lepingus märgitud asjade korraga ümbervahetamist 30 kalendripäeva jooksul kui:</w:t>
      </w:r>
    </w:p>
    <w:p w14:paraId="0BF88576" w14:textId="566822CE" w:rsidR="0062556B" w:rsidRPr="00331E6D" w:rsidRDefault="0062556B" w:rsidP="004B5E82">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 xml:space="preserve">Vähemalt </w:t>
      </w:r>
      <w:r w:rsidR="001A293E" w:rsidRPr="00331E6D">
        <w:rPr>
          <w:rFonts w:ascii="Times New Roman" w:hAnsi="Times New Roman" w:cs="Times New Roman"/>
          <w:bCs/>
          <w:sz w:val="24"/>
          <w:szCs w:val="24"/>
        </w:rPr>
        <w:t>3</w:t>
      </w:r>
      <w:r w:rsidRPr="00331E6D">
        <w:rPr>
          <w:rFonts w:ascii="Times New Roman" w:hAnsi="Times New Roman" w:cs="Times New Roman"/>
          <w:bCs/>
          <w:sz w:val="24"/>
          <w:szCs w:val="24"/>
        </w:rPr>
        <w:t>0% (koguseliselt) tellimuses</w:t>
      </w:r>
      <w:r w:rsidR="001A293E" w:rsidRPr="00331E6D">
        <w:rPr>
          <w:rFonts w:ascii="Times New Roman" w:hAnsi="Times New Roman" w:cs="Times New Roman"/>
          <w:bCs/>
          <w:sz w:val="24"/>
          <w:szCs w:val="24"/>
        </w:rPr>
        <w:t xml:space="preserve"> või hankelepingus märgitud sülearvutitest/tahvelarvutitest ning pordikordistitest (koos toiteplokiga) kokku</w:t>
      </w:r>
      <w:r w:rsidRPr="00331E6D">
        <w:rPr>
          <w:rFonts w:ascii="Times New Roman" w:hAnsi="Times New Roman" w:cs="Times New Roman"/>
          <w:bCs/>
          <w:sz w:val="24"/>
          <w:szCs w:val="24"/>
        </w:rPr>
        <w:t xml:space="preserve"> esineb täpselt sama tüüpi tõrge;</w:t>
      </w:r>
    </w:p>
    <w:p w14:paraId="1CB2E0B1" w14:textId="3B846F9F" w:rsidR="0062556B" w:rsidRPr="00331E6D" w:rsidRDefault="0062556B" w:rsidP="004B5E82">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 xml:space="preserve">Vähemalt </w:t>
      </w:r>
      <w:r w:rsidR="001A293E" w:rsidRPr="00331E6D">
        <w:rPr>
          <w:rFonts w:ascii="Times New Roman" w:hAnsi="Times New Roman" w:cs="Times New Roman"/>
          <w:bCs/>
          <w:sz w:val="24"/>
          <w:szCs w:val="24"/>
        </w:rPr>
        <w:t>3</w:t>
      </w:r>
      <w:r w:rsidRPr="00331E6D">
        <w:rPr>
          <w:rFonts w:ascii="Times New Roman" w:hAnsi="Times New Roman" w:cs="Times New Roman"/>
          <w:bCs/>
          <w:sz w:val="24"/>
          <w:szCs w:val="24"/>
        </w:rPr>
        <w:t xml:space="preserve">0% (koguseliselt) tellimuses või </w:t>
      </w:r>
      <w:r w:rsidR="00784CDE" w:rsidRPr="00331E6D">
        <w:rPr>
          <w:rFonts w:ascii="Times New Roman" w:hAnsi="Times New Roman" w:cs="Times New Roman"/>
          <w:bCs/>
          <w:sz w:val="24"/>
          <w:szCs w:val="24"/>
        </w:rPr>
        <w:t>hankelepingus märgitud sülearvutite samasugustes lisaseadmetes ja komponentides kokku esineb täpselt sama tüüpi tõrge (nt kui tellitud on 10 sülearvutit koos monitoridega, siis juhul kui kolmel sülearvutil on garantiijuhtum monitoriga, laieneb antud punkti nõue. Antud nõue ei laiene olukorras, kus ühel sülearvutil oleks garantiijuhtum monitoriga ning teisel nt klaviatuuriga)</w:t>
      </w:r>
      <w:r w:rsidRPr="00331E6D">
        <w:rPr>
          <w:rFonts w:ascii="Times New Roman" w:hAnsi="Times New Roman" w:cs="Times New Roman"/>
          <w:bCs/>
          <w:sz w:val="24"/>
          <w:szCs w:val="24"/>
        </w:rPr>
        <w:t>.</w:t>
      </w:r>
    </w:p>
    <w:p w14:paraId="7352AA51" w14:textId="488E8848" w:rsidR="0062556B" w:rsidRPr="00331E6D" w:rsidRDefault="0062556B"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Punktis 17.1</w:t>
      </w:r>
      <w:r w:rsidR="003F5C60" w:rsidRPr="00331E6D">
        <w:rPr>
          <w:rFonts w:ascii="Times New Roman" w:hAnsi="Times New Roman" w:cs="Times New Roman"/>
          <w:sz w:val="24"/>
          <w:szCs w:val="24"/>
        </w:rPr>
        <w:t>7</w:t>
      </w:r>
      <w:r w:rsidRPr="00331E6D">
        <w:rPr>
          <w:rFonts w:ascii="Times New Roman" w:hAnsi="Times New Roman" w:cs="Times New Roman"/>
          <w:sz w:val="24"/>
          <w:szCs w:val="24"/>
        </w:rPr>
        <w:t xml:space="preserve"> nimetatud kõikide asjade ümbervahetamise tarneaeg ei tohi olla pikem kui uue asja tellimisel va olukorras kus pooled on selle eraldi pikemana kokku leppinud.</w:t>
      </w:r>
    </w:p>
    <w:p w14:paraId="09FB7F3E" w14:textId="13FF9900" w:rsidR="0062556B" w:rsidRPr="00331E6D" w:rsidRDefault="0062556B"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lastRenderedPageBreak/>
        <w:t>Täitja võib volitada garantiitöid (hõlmab ainult garantiiga seotud või hõlmatud töid, mitte tootjagarantiid) teostama kolmandaid isikuid. Vastavate isikute andmed märgitakse hankelepingu eritingimustesse.</w:t>
      </w:r>
    </w:p>
    <w:p w14:paraId="5F07A7FB" w14:textId="77777777" w:rsidR="00CF332B" w:rsidRPr="00331E6D" w:rsidRDefault="00CF332B" w:rsidP="00CF332B">
      <w:pPr>
        <w:spacing w:after="0" w:line="259" w:lineRule="auto"/>
        <w:ind w:left="303" w:right="0" w:firstLine="0"/>
        <w:jc w:val="left"/>
        <w:rPr>
          <w:rFonts w:ascii="Times New Roman" w:hAnsi="Times New Roman" w:cs="Times New Roman"/>
          <w:sz w:val="24"/>
          <w:szCs w:val="24"/>
        </w:rPr>
      </w:pPr>
    </w:p>
    <w:p w14:paraId="45331363" w14:textId="3B18F17C" w:rsidR="008836CC" w:rsidRPr="00331E6D" w:rsidRDefault="008836CC" w:rsidP="00CF332B">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Load ja litsentsid</w:t>
      </w:r>
    </w:p>
    <w:p w14:paraId="46F4E45C" w14:textId="010D440E" w:rsidR="008836CC" w:rsidRPr="00331E6D" w:rsidRDefault="008836CC"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Täitja vastutab ainuisikuliselt lepingu täitmiseks vajalike lubade ja litsentside saamise eest. Tellija teeb täitjaga mõistliku koostööd, hoidmaks ära selliste lubade või litsentside väljaandmise asjatut viivitamist või väljaandmisest keeldumist.</w:t>
      </w:r>
    </w:p>
    <w:p w14:paraId="65C66E61" w14:textId="46BBA57F" w:rsidR="008836CC" w:rsidRPr="00331E6D" w:rsidRDefault="008836CC"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Täitja garanteerib, et tal on õigus anda tellijale lepingu objektiks oleva tarkvara ja teiste autori- või muude sarnaste õigustega kaitstavate esemete kasutamisõigus.</w:t>
      </w:r>
    </w:p>
    <w:p w14:paraId="27C8DB85" w14:textId="392469D6" w:rsidR="008836CC" w:rsidRPr="00331E6D" w:rsidRDefault="008836CC"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Täitja garanteerib, et tellijale asja kasutamiseks antava litsentsi üleandmisega ei rikuta kolmandate isikute õigusi. Juhul kui kolmas isik esitab oma õiguste rikkumise tõttu </w:t>
      </w:r>
      <w:r w:rsidR="00396524">
        <w:rPr>
          <w:rFonts w:ascii="Times New Roman" w:hAnsi="Times New Roman" w:cs="Times New Roman"/>
          <w:sz w:val="24"/>
          <w:szCs w:val="24"/>
        </w:rPr>
        <w:t>tellijale nõude või tellija</w:t>
      </w:r>
      <w:r w:rsidRPr="00331E6D">
        <w:rPr>
          <w:rFonts w:ascii="Times New Roman" w:hAnsi="Times New Roman" w:cs="Times New Roman"/>
          <w:sz w:val="24"/>
          <w:szCs w:val="24"/>
        </w:rPr>
        <w:t xml:space="preserve"> vastu hagi </w:t>
      </w:r>
      <w:r w:rsidR="00396524">
        <w:rPr>
          <w:rFonts w:ascii="Times New Roman" w:hAnsi="Times New Roman" w:cs="Times New Roman"/>
          <w:sz w:val="24"/>
          <w:szCs w:val="24"/>
        </w:rPr>
        <w:t xml:space="preserve">kohtusse </w:t>
      </w:r>
      <w:r w:rsidRPr="00331E6D">
        <w:rPr>
          <w:rFonts w:ascii="Times New Roman" w:hAnsi="Times New Roman" w:cs="Times New Roman"/>
          <w:sz w:val="24"/>
          <w:szCs w:val="24"/>
        </w:rPr>
        <w:t xml:space="preserve">ning see rahuldatakse, </w:t>
      </w:r>
      <w:r w:rsidR="00396524">
        <w:rPr>
          <w:rFonts w:ascii="Times New Roman" w:hAnsi="Times New Roman" w:cs="Times New Roman"/>
          <w:sz w:val="24"/>
          <w:szCs w:val="24"/>
        </w:rPr>
        <w:t>on sellise (kahju)nõude tasumise eest kolmandale isikule vastutav täitja. Lisaks (kahju)nõude täitmisele peab täitja hüvitama tellijale ka kõik menetlusega seotud võimalikud kulud, sh</w:t>
      </w:r>
      <w:r w:rsidRPr="00331E6D">
        <w:rPr>
          <w:rFonts w:ascii="Times New Roman" w:hAnsi="Times New Roman" w:cs="Times New Roman"/>
          <w:sz w:val="24"/>
          <w:szCs w:val="24"/>
        </w:rPr>
        <w:t xml:space="preserve"> advokaaditasud ja muud kohtumenetlusega seonduvad kulud.</w:t>
      </w:r>
    </w:p>
    <w:p w14:paraId="41FCB643" w14:textId="77777777" w:rsidR="00CF332B" w:rsidRPr="00331E6D" w:rsidRDefault="00CF332B" w:rsidP="00CF332B">
      <w:pPr>
        <w:spacing w:after="0" w:line="259" w:lineRule="auto"/>
        <w:ind w:left="303" w:right="0" w:firstLine="0"/>
        <w:jc w:val="left"/>
        <w:rPr>
          <w:rFonts w:ascii="Times New Roman" w:hAnsi="Times New Roman" w:cs="Times New Roman"/>
          <w:sz w:val="24"/>
          <w:szCs w:val="24"/>
        </w:rPr>
      </w:pPr>
    </w:p>
    <w:p w14:paraId="5B53CF78" w14:textId="77777777" w:rsidR="00CF332B" w:rsidRPr="00331E6D" w:rsidRDefault="008836CC" w:rsidP="00CF332B">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Riski üleminek</w:t>
      </w:r>
    </w:p>
    <w:p w14:paraId="75E3550D" w14:textId="5F139A33" w:rsidR="008836CC" w:rsidRPr="009B671A" w:rsidRDefault="008836CC" w:rsidP="00E83574">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Juhusliku hävimise või kahjustumise risk läheb tellijale üle lepingu objektiks oleva asja üleandmisel, samuti hetkel, mil tellija satub viivitusse toimingu tegemisega, millega ta asja üleandmisele peab kaasa aitama.</w:t>
      </w:r>
      <w:r w:rsidR="003B47DA" w:rsidRPr="00331E6D">
        <w:rPr>
          <w:rFonts w:ascii="Times New Roman" w:hAnsi="Times New Roman" w:cs="Times New Roman"/>
          <w:sz w:val="24"/>
          <w:szCs w:val="24"/>
        </w:rPr>
        <w:t xml:space="preserve"> Täitjale läheb </w:t>
      </w:r>
      <w:r w:rsidR="00E83574">
        <w:rPr>
          <w:rFonts w:ascii="Times New Roman" w:hAnsi="Times New Roman" w:cs="Times New Roman"/>
          <w:sz w:val="24"/>
          <w:szCs w:val="24"/>
        </w:rPr>
        <w:t xml:space="preserve">asja tagastamisel </w:t>
      </w:r>
      <w:r w:rsidR="003B47DA" w:rsidRPr="00331E6D">
        <w:rPr>
          <w:rFonts w:ascii="Times New Roman" w:hAnsi="Times New Roman" w:cs="Times New Roman"/>
          <w:sz w:val="24"/>
          <w:szCs w:val="24"/>
        </w:rPr>
        <w:t xml:space="preserve">juhusliku hävimise või kahjustumise risk üle hetkest, mil tellija on </w:t>
      </w:r>
      <w:r w:rsidR="00E83574">
        <w:rPr>
          <w:rFonts w:ascii="Times New Roman" w:hAnsi="Times New Roman" w:cs="Times New Roman"/>
          <w:sz w:val="24"/>
          <w:szCs w:val="24"/>
        </w:rPr>
        <w:t>asjad</w:t>
      </w:r>
      <w:r w:rsidR="003B47DA" w:rsidRPr="009B671A">
        <w:rPr>
          <w:rFonts w:ascii="Times New Roman" w:hAnsi="Times New Roman" w:cs="Times New Roman"/>
          <w:sz w:val="24"/>
          <w:szCs w:val="24"/>
        </w:rPr>
        <w:t xml:space="preserve"> täitjale üle andnud, sh täitja esindajana tegutseva kullerfirmale üle andnud.</w:t>
      </w:r>
    </w:p>
    <w:p w14:paraId="4DD578E8" w14:textId="77777777" w:rsidR="00CF332B" w:rsidRPr="00331E6D" w:rsidRDefault="00CF332B" w:rsidP="00CF332B">
      <w:pPr>
        <w:spacing w:after="0" w:line="259" w:lineRule="auto"/>
        <w:ind w:left="303" w:right="0" w:firstLine="0"/>
        <w:jc w:val="left"/>
        <w:rPr>
          <w:rFonts w:ascii="Times New Roman" w:hAnsi="Times New Roman" w:cs="Times New Roman"/>
          <w:sz w:val="24"/>
          <w:szCs w:val="24"/>
        </w:rPr>
      </w:pPr>
    </w:p>
    <w:p w14:paraId="57EACEBD" w14:textId="18FBBCF4" w:rsidR="008836CC" w:rsidRPr="00331E6D" w:rsidRDefault="008836CC" w:rsidP="00CF332B">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Kolmandad isikud</w:t>
      </w:r>
    </w:p>
    <w:p w14:paraId="0C8CA852" w14:textId="2CEA9910" w:rsidR="008836CC" w:rsidRPr="00331E6D" w:rsidRDefault="008836CC"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Täitja ei või oma lepingujärgseid kohustusi anda üle kolmandale isikule.</w:t>
      </w:r>
    </w:p>
    <w:p w14:paraId="3EFEB662" w14:textId="118C2BC9" w:rsidR="008836CC" w:rsidRPr="00331E6D" w:rsidRDefault="008836CC"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Täitja vastutab kõigi isikute eest, keda ta kasutab oma lepingujärgsete kohustuste täitmisel.</w:t>
      </w:r>
    </w:p>
    <w:p w14:paraId="2B0BD94E" w14:textId="77777777" w:rsidR="00CF332B" w:rsidRPr="00331E6D" w:rsidRDefault="00CF332B" w:rsidP="00CF332B">
      <w:pPr>
        <w:spacing w:after="0" w:line="259" w:lineRule="auto"/>
        <w:ind w:left="303" w:right="0" w:firstLine="0"/>
        <w:jc w:val="left"/>
        <w:rPr>
          <w:rFonts w:ascii="Times New Roman" w:hAnsi="Times New Roman" w:cs="Times New Roman"/>
          <w:sz w:val="24"/>
          <w:szCs w:val="24"/>
        </w:rPr>
      </w:pPr>
    </w:p>
    <w:p w14:paraId="67B096F7" w14:textId="183D2931" w:rsidR="008836CC" w:rsidRPr="00331E6D" w:rsidRDefault="008836CC" w:rsidP="00CF332B">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Konfidentsiaalsus</w:t>
      </w:r>
    </w:p>
    <w:p w14:paraId="7D6207E0" w14:textId="23C70E1D" w:rsidR="003002E7" w:rsidRPr="00331E6D" w:rsidRDefault="003002E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Pooled peavad lepingu täitmise käigust teineteiselt ükskõik mis vormis saadud kogu informatsiooni, millele seda avaldanud lepingupool on osutanud kui konfidentsiaalsele või mille konfidentsiaalsust võib mõistlikult eeldada, konfidentsiaalseks (sh isikuandmed, </w:t>
      </w:r>
      <w:proofErr w:type="spellStart"/>
      <w:r w:rsidRPr="00D14357">
        <w:rPr>
          <w:rFonts w:ascii="Times New Roman" w:hAnsi="Times New Roman" w:cs="Times New Roman"/>
          <w:i/>
          <w:iCs/>
          <w:sz w:val="24"/>
          <w:szCs w:val="24"/>
        </w:rPr>
        <w:t>know</w:t>
      </w:r>
      <w:r w:rsidR="00661711" w:rsidRPr="00D14357">
        <w:rPr>
          <w:rFonts w:ascii="Times New Roman" w:hAnsi="Times New Roman" w:cs="Times New Roman"/>
          <w:i/>
          <w:iCs/>
          <w:sz w:val="24"/>
          <w:szCs w:val="24"/>
        </w:rPr>
        <w:t>-</w:t>
      </w:r>
      <w:r w:rsidRPr="00D14357">
        <w:rPr>
          <w:rFonts w:ascii="Times New Roman" w:hAnsi="Times New Roman" w:cs="Times New Roman"/>
          <w:i/>
          <w:iCs/>
          <w:sz w:val="24"/>
          <w:szCs w:val="24"/>
        </w:rPr>
        <w:t>how</w:t>
      </w:r>
      <w:proofErr w:type="spellEnd"/>
      <w:r w:rsidRPr="00331E6D">
        <w:rPr>
          <w:rFonts w:ascii="Times New Roman" w:hAnsi="Times New Roman" w:cs="Times New Roman"/>
          <w:sz w:val="24"/>
          <w:szCs w:val="24"/>
        </w:rPr>
        <w:t>) ja ei anna seda edasi kolmandatele isikutele ilma teise poole kirjaliku nõusolekuta. Lepingus sätestatud konfidentsiaalsuse nõue ei laiene informatsiooni avaldamisele poolte audiitoritele ja advokaatidele ning</w:t>
      </w:r>
      <w:r w:rsidR="00D20BE0" w:rsidRPr="00D20BE0">
        <w:rPr>
          <w:rFonts w:ascii="Times New Roman" w:hAnsi="Times New Roman" w:cs="Times New Roman"/>
          <w:sz w:val="24"/>
          <w:szCs w:val="24"/>
        </w:rPr>
        <w:t xml:space="preserve"> lepingu täitmisega seotud isikutele</w:t>
      </w:r>
      <w:r w:rsidR="00D20BE0">
        <w:rPr>
          <w:rFonts w:ascii="Times New Roman" w:hAnsi="Times New Roman" w:cs="Times New Roman"/>
          <w:sz w:val="24"/>
          <w:szCs w:val="24"/>
        </w:rPr>
        <w:t>, samuti</w:t>
      </w:r>
      <w:r w:rsidR="00D20BE0" w:rsidRPr="00D20BE0">
        <w:rPr>
          <w:rFonts w:ascii="Times New Roman" w:hAnsi="Times New Roman" w:cs="Times New Roman"/>
          <w:sz w:val="24"/>
          <w:szCs w:val="24"/>
        </w:rPr>
        <w:t xml:space="preserve"> </w:t>
      </w:r>
      <w:r w:rsidRPr="00331E6D">
        <w:rPr>
          <w:rFonts w:ascii="Times New Roman" w:hAnsi="Times New Roman" w:cs="Times New Roman"/>
          <w:sz w:val="24"/>
          <w:szCs w:val="24"/>
        </w:rPr>
        <w:t>juhtudel, kui pool on õigusaktidest tulenevalt kohustatud informatsiooni avaldama.</w:t>
      </w:r>
    </w:p>
    <w:p w14:paraId="0F6D1D52" w14:textId="7D3ADFB1" w:rsidR="003002E7" w:rsidRPr="00331E6D" w:rsidRDefault="003002E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lastRenderedPageBreak/>
        <w:t xml:space="preserve">Täitja kasutab lepingu täitmise käigus saadud konfidentsiaalset informatsiooni üksnes lepingus sätestatud eesmärkide täitmiseks. </w:t>
      </w:r>
      <w:r w:rsidR="007A1A88" w:rsidRPr="00331E6D">
        <w:rPr>
          <w:rFonts w:ascii="Times New Roman" w:hAnsi="Times New Roman" w:cs="Times New Roman"/>
          <w:sz w:val="24"/>
          <w:szCs w:val="24"/>
        </w:rPr>
        <w:t xml:space="preserve">Täitja </w:t>
      </w:r>
      <w:r w:rsidRPr="00331E6D">
        <w:rPr>
          <w:rFonts w:ascii="Times New Roman" w:hAnsi="Times New Roman" w:cs="Times New Roman"/>
          <w:sz w:val="24"/>
          <w:szCs w:val="24"/>
        </w:rPr>
        <w:t xml:space="preserve">kohustub lepingu lõppemisel kustutama kõik talle lepingu täitmisel teatavaks saanud </w:t>
      </w:r>
      <w:r w:rsidR="007A1A88" w:rsidRPr="00331E6D">
        <w:rPr>
          <w:rFonts w:ascii="Times New Roman" w:hAnsi="Times New Roman" w:cs="Times New Roman"/>
          <w:sz w:val="24"/>
          <w:szCs w:val="24"/>
        </w:rPr>
        <w:t xml:space="preserve">konfidentsiaalse info, </w:t>
      </w:r>
      <w:r w:rsidRPr="00331E6D">
        <w:rPr>
          <w:rFonts w:ascii="Times New Roman" w:hAnsi="Times New Roman" w:cs="Times New Roman"/>
          <w:sz w:val="24"/>
          <w:szCs w:val="24"/>
        </w:rPr>
        <w:t>isikuandmed ja nimetatute koopiad, v.a juhul, kui õigusaktidest tuleneb teisiti.</w:t>
      </w:r>
    </w:p>
    <w:p w14:paraId="609C5D7E" w14:textId="65DB0B4E" w:rsidR="003002E7" w:rsidRPr="00331E6D" w:rsidRDefault="003002E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Pooled täidavad kõiki lepingu täitmise kohas kehtivaid isikuandmete töötlemisalaseid nõudeid, andmete turvalisust puudutavaid ning isikuandmete kaitse alaseid Euroopa Liidu ja Eesti Vabariigi õigusakte ja muid eeskirju.</w:t>
      </w:r>
    </w:p>
    <w:p w14:paraId="1F4D9DC8" w14:textId="1C7E0707" w:rsidR="003002E7" w:rsidRPr="00331E6D" w:rsidRDefault="003002E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Täitja kohustub võtma organisatsioonilisi, füüsilisi ja infotehnilisi turvameetmeid konfidentsiaalsete andmete kaitseks juhusliku või tahtliku volitamata muutmise, juhusliku hävimise, tahtliku hävitamise, avalikustamise jms eest.</w:t>
      </w:r>
    </w:p>
    <w:p w14:paraId="29E0689E" w14:textId="28400419" w:rsidR="003002E7" w:rsidRPr="00331E6D" w:rsidRDefault="003002E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Täitja kohustub mitte kasutama konfidentsiaalset teavet mitte ühelgi viisil isikliku kasu saamise eesmärgil ega kolmandate isikute huvides.</w:t>
      </w:r>
    </w:p>
    <w:p w14:paraId="3AEA0D4C" w14:textId="525D25F8" w:rsidR="003002E7" w:rsidRPr="00331E6D" w:rsidRDefault="003002E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Pooled on kohustatud hoidma saladuses teise poole poolt kasutatavaid töömeetodeid, töös kasutatud protsesse, süsteeme jmt, millised neid kasutav pool on ise välja töötanud.</w:t>
      </w:r>
    </w:p>
    <w:p w14:paraId="523B1E1A" w14:textId="77777777" w:rsidR="003B47DA" w:rsidRPr="00331E6D" w:rsidRDefault="003002E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Pooled võivad teise poole kirjalikul nõusolekul võimaldada juurdepääsu konfidentsiaalsele informatsioonile üksnes nendele töötajatele, kellel on selleks oma tööülesannete täitmiseks vajadus ning tagavad, et need töötajad on teadlikud ja täidavad isikuandmete töötlemisalaseid nõudeid ning õigusakte.</w:t>
      </w:r>
    </w:p>
    <w:p w14:paraId="5A867CB9" w14:textId="15900C78" w:rsidR="003002E7" w:rsidRPr="00331E6D" w:rsidRDefault="003B47DA"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Konfidentsiaalse informatsiooni avaldamiseks isikule, kes ei ole eelnevas lõikes nimetatud poole töötaja, tuleb küsida teise poole luba kirjalikku taasesitamist võimaldavas vormis, v.a kui see on vajalik lepingus toodud eesmärkide täitmiseks ning isikud on teadlikud ja täidavad isikuandmete töötlemisalaseid nõudeid ning õigusakte.</w:t>
      </w:r>
    </w:p>
    <w:p w14:paraId="14461974" w14:textId="0BCEC096" w:rsidR="003002E7" w:rsidRPr="00331E6D" w:rsidRDefault="003002E7"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Konfidentsiaalsusnõue kehtib nii lepingu täitmise ajal kui ka pärast seda tähtajatult.</w:t>
      </w:r>
    </w:p>
    <w:p w14:paraId="15BF0426" w14:textId="100CB0B4" w:rsidR="003002E7" w:rsidRPr="00331E6D" w:rsidRDefault="00C3501C" w:rsidP="00CF332B">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Kõik eelnimetatud kohustused kehtestab täitja kõikidele kolmandatele isikutele, keda ta kasutab oma lepingujärgsete kohustuste täitmisel.</w:t>
      </w:r>
    </w:p>
    <w:p w14:paraId="46AF5F22" w14:textId="2ECE1E85" w:rsidR="00CF332B" w:rsidRPr="00331E6D" w:rsidRDefault="00957238" w:rsidP="00CF332B">
      <w:pPr>
        <w:pStyle w:val="Loendilik"/>
        <w:numPr>
          <w:ilvl w:val="1"/>
          <w:numId w:val="73"/>
        </w:numPr>
        <w:ind w:left="993" w:right="0" w:hanging="633"/>
        <w:rPr>
          <w:rFonts w:ascii="Times New Roman" w:hAnsi="Times New Roman" w:cs="Times New Roman"/>
          <w:sz w:val="24"/>
          <w:szCs w:val="24"/>
        </w:rPr>
      </w:pPr>
      <w:r>
        <w:rPr>
          <w:rFonts w:ascii="Times New Roman" w:hAnsi="Times New Roman" w:cs="Times New Roman"/>
          <w:sz w:val="24"/>
          <w:szCs w:val="24"/>
        </w:rPr>
        <w:t>T</w:t>
      </w:r>
      <w:r w:rsidR="00C3501C" w:rsidRPr="00331E6D">
        <w:rPr>
          <w:rFonts w:ascii="Times New Roman" w:hAnsi="Times New Roman" w:cs="Times New Roman"/>
          <w:sz w:val="24"/>
          <w:szCs w:val="24"/>
        </w:rPr>
        <w:t>ellijal</w:t>
      </w:r>
      <w:r>
        <w:rPr>
          <w:rFonts w:ascii="Times New Roman" w:hAnsi="Times New Roman" w:cs="Times New Roman"/>
          <w:sz w:val="24"/>
          <w:szCs w:val="24"/>
        </w:rPr>
        <w:t xml:space="preserve"> on</w:t>
      </w:r>
      <w:r w:rsidR="00C3501C" w:rsidRPr="00331E6D">
        <w:rPr>
          <w:rFonts w:ascii="Times New Roman" w:hAnsi="Times New Roman" w:cs="Times New Roman"/>
          <w:sz w:val="24"/>
          <w:szCs w:val="24"/>
        </w:rPr>
        <w:t xml:space="preserve"> õigus seada täiendavaid juhised isikuandmete töötlemiseks.</w:t>
      </w:r>
    </w:p>
    <w:p w14:paraId="51E3B61E" w14:textId="50E17C15" w:rsidR="00C3501C" w:rsidRPr="00331E6D" w:rsidRDefault="00C3501C" w:rsidP="00CF332B">
      <w:pPr>
        <w:spacing w:after="0" w:line="259" w:lineRule="auto"/>
        <w:ind w:left="303" w:right="0" w:firstLine="0"/>
        <w:jc w:val="left"/>
        <w:rPr>
          <w:rFonts w:ascii="Times New Roman" w:hAnsi="Times New Roman" w:cs="Times New Roman"/>
          <w:sz w:val="24"/>
          <w:szCs w:val="24"/>
        </w:rPr>
      </w:pPr>
    </w:p>
    <w:p w14:paraId="677EB71B" w14:textId="000102EE" w:rsidR="00C3501C" w:rsidRPr="00331E6D" w:rsidRDefault="00C3501C" w:rsidP="004B5E82">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Avalikud suhted</w:t>
      </w:r>
    </w:p>
    <w:p w14:paraId="41DA11F1" w14:textId="1854DFD3" w:rsidR="00C3501C" w:rsidRPr="00ED6D69" w:rsidRDefault="00C3501C" w:rsidP="00E52C6F">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Pool</w:t>
      </w:r>
      <w:r w:rsidR="00E52C6F">
        <w:rPr>
          <w:rFonts w:ascii="Times New Roman" w:hAnsi="Times New Roman" w:cs="Times New Roman"/>
          <w:sz w:val="24"/>
          <w:szCs w:val="24"/>
        </w:rPr>
        <w:t xml:space="preserve">tel on keelatud avalikkusele edastada mistahes lepingu täitmisega seonduvat teavet, anda teavet ja/või kommentaare ajakirjandusele, esitada pressiteateid või pidada antud osas avaliku auditooriumi ees kõnet, </w:t>
      </w:r>
      <w:r w:rsidRPr="00ED6D69">
        <w:rPr>
          <w:rFonts w:ascii="Times New Roman" w:hAnsi="Times New Roman" w:cs="Times New Roman"/>
          <w:sz w:val="24"/>
          <w:szCs w:val="24"/>
        </w:rPr>
        <w:t>välja arvatud teise poole eelneval kirjalikul nõusolekul. Avaldada võib vaid teateid, mis on teise poolega eelnevalt kooskõlastatud.</w:t>
      </w:r>
    </w:p>
    <w:p w14:paraId="76F33869" w14:textId="02DEE233" w:rsidR="005E67AE" w:rsidRDefault="005E67AE" w:rsidP="004B5E82">
      <w:pPr>
        <w:pStyle w:val="Loendilik"/>
        <w:numPr>
          <w:ilvl w:val="1"/>
          <w:numId w:val="73"/>
        </w:numPr>
        <w:ind w:left="993" w:right="0" w:hanging="633"/>
        <w:rPr>
          <w:rFonts w:ascii="Times New Roman" w:hAnsi="Times New Roman" w:cs="Times New Roman"/>
          <w:sz w:val="24"/>
          <w:szCs w:val="24"/>
        </w:rPr>
      </w:pPr>
      <w:r>
        <w:rPr>
          <w:rFonts w:ascii="Times New Roman" w:hAnsi="Times New Roman" w:cs="Times New Roman"/>
          <w:sz w:val="24"/>
          <w:szCs w:val="24"/>
        </w:rPr>
        <w:t>Nimetatud</w:t>
      </w:r>
      <w:r w:rsidR="00C3501C" w:rsidRPr="00331E6D">
        <w:rPr>
          <w:rFonts w:ascii="Times New Roman" w:hAnsi="Times New Roman" w:cs="Times New Roman"/>
          <w:sz w:val="24"/>
          <w:szCs w:val="24"/>
        </w:rPr>
        <w:t xml:space="preserve"> </w:t>
      </w:r>
      <w:r>
        <w:rPr>
          <w:rFonts w:ascii="Times New Roman" w:hAnsi="Times New Roman" w:cs="Times New Roman"/>
          <w:sz w:val="24"/>
          <w:szCs w:val="24"/>
        </w:rPr>
        <w:t>kohustus laieneb ka kõikidele kolmandatele isikutele, keda täitja lepingu täitmisel kasutab või kes muul viisil saavad teavet käesoleva lepingu asjaolude kohta.</w:t>
      </w:r>
    </w:p>
    <w:p w14:paraId="20F2A04A" w14:textId="77777777" w:rsidR="00CF332B" w:rsidRPr="00331E6D" w:rsidRDefault="00CF332B" w:rsidP="00CF332B">
      <w:pPr>
        <w:spacing w:after="0" w:line="259" w:lineRule="auto"/>
        <w:ind w:left="303" w:right="0" w:firstLine="0"/>
        <w:jc w:val="left"/>
        <w:rPr>
          <w:rFonts w:ascii="Times New Roman" w:hAnsi="Times New Roman" w:cs="Times New Roman"/>
          <w:sz w:val="24"/>
          <w:szCs w:val="24"/>
        </w:rPr>
      </w:pPr>
    </w:p>
    <w:p w14:paraId="4BAEDD8B" w14:textId="186B0804" w:rsidR="00C3501C" w:rsidRPr="00331E6D" w:rsidRDefault="00C3501C" w:rsidP="004B5E82">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lastRenderedPageBreak/>
        <w:t>Lepingu kehtivus</w:t>
      </w:r>
    </w:p>
    <w:p w14:paraId="5D1F41E4" w14:textId="123E4055" w:rsidR="00C3501C" w:rsidRPr="00331E6D" w:rsidRDefault="00C3501C" w:rsidP="004B5E82">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Leping jõustub selle sõlmimise hetkest ja kehtib kuni lepinguliste kohustuste täitmiseni mõlema poole poolt, kui lepingus ei ole määratletud teisiti.</w:t>
      </w:r>
    </w:p>
    <w:p w14:paraId="7936AB08" w14:textId="13E5A709" w:rsidR="00C3501C" w:rsidRPr="00331E6D" w:rsidRDefault="00C3501C" w:rsidP="004B5E82">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Lepingu</w:t>
      </w:r>
      <w:r w:rsidR="00B10BED" w:rsidRPr="00331E6D">
        <w:rPr>
          <w:rFonts w:ascii="Times New Roman" w:hAnsi="Times New Roman" w:cs="Times New Roman"/>
          <w:sz w:val="24"/>
          <w:szCs w:val="24"/>
        </w:rPr>
        <w:t xml:space="preserve"> </w:t>
      </w:r>
      <w:r w:rsidRPr="00331E6D">
        <w:rPr>
          <w:rFonts w:ascii="Times New Roman" w:hAnsi="Times New Roman" w:cs="Times New Roman"/>
          <w:sz w:val="24"/>
          <w:szCs w:val="24"/>
        </w:rPr>
        <w:t xml:space="preserve">võib lõpetada ennetähtaegselt poolte kokkuleppel. </w:t>
      </w:r>
      <w:r w:rsidR="005E67AE">
        <w:rPr>
          <w:rFonts w:ascii="Times New Roman" w:hAnsi="Times New Roman" w:cs="Times New Roman"/>
          <w:sz w:val="24"/>
          <w:szCs w:val="24"/>
        </w:rPr>
        <w:t>Lepingu erakorraline ülesütlemine on võimalik üksnes</w:t>
      </w:r>
      <w:r w:rsidRPr="00331E6D">
        <w:rPr>
          <w:rFonts w:ascii="Times New Roman" w:hAnsi="Times New Roman" w:cs="Times New Roman"/>
          <w:sz w:val="24"/>
          <w:szCs w:val="24"/>
        </w:rPr>
        <w:t xml:space="preserve"> seaduses </w:t>
      </w:r>
      <w:r w:rsidR="005E67AE">
        <w:rPr>
          <w:rFonts w:ascii="Times New Roman" w:hAnsi="Times New Roman" w:cs="Times New Roman"/>
          <w:sz w:val="24"/>
          <w:szCs w:val="24"/>
        </w:rPr>
        <w:t>või</w:t>
      </w:r>
      <w:r w:rsidR="005E67AE" w:rsidRPr="00331E6D">
        <w:rPr>
          <w:rFonts w:ascii="Times New Roman" w:hAnsi="Times New Roman" w:cs="Times New Roman"/>
          <w:sz w:val="24"/>
          <w:szCs w:val="24"/>
        </w:rPr>
        <w:t xml:space="preserve"> </w:t>
      </w:r>
      <w:r w:rsidRPr="00331E6D">
        <w:rPr>
          <w:rFonts w:ascii="Times New Roman" w:hAnsi="Times New Roman" w:cs="Times New Roman"/>
          <w:sz w:val="24"/>
          <w:szCs w:val="24"/>
        </w:rPr>
        <w:t>lepingus ettenähtud juhtudel.</w:t>
      </w:r>
    </w:p>
    <w:p w14:paraId="6E45A871" w14:textId="77777777" w:rsidR="00CF332B" w:rsidRPr="00331E6D" w:rsidRDefault="00CF332B" w:rsidP="00CF332B">
      <w:pPr>
        <w:spacing w:after="0" w:line="259" w:lineRule="auto"/>
        <w:ind w:left="303" w:right="0" w:firstLine="0"/>
        <w:jc w:val="left"/>
        <w:rPr>
          <w:rFonts w:ascii="Times New Roman" w:hAnsi="Times New Roman" w:cs="Times New Roman"/>
          <w:sz w:val="24"/>
          <w:szCs w:val="24"/>
        </w:rPr>
      </w:pPr>
    </w:p>
    <w:p w14:paraId="15CE9221" w14:textId="073B3BFA" w:rsidR="00C3501C" w:rsidRPr="00331E6D" w:rsidRDefault="00C3501C" w:rsidP="004B5E82">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Vääramatu jõud</w:t>
      </w:r>
    </w:p>
    <w:p w14:paraId="0678AC08" w14:textId="3282A4E3" w:rsidR="00C3501C" w:rsidRPr="00331E6D" w:rsidRDefault="00C3501C" w:rsidP="004B5E82">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Lepingust tulenevate kohustuste mittetäitmist või mittenõuetekohast täitmist ei loeta Lepingu rikkumiseks, kui selle põhjuseks oli vääramatu jõud. Vääramatu jõuna käsitlevad pooled võlaõigusseaduse §-s 103 lg 2 nimetatud asjaolusid.</w:t>
      </w:r>
    </w:p>
    <w:p w14:paraId="17804A16" w14:textId="3C11E024" w:rsidR="005662A5" w:rsidRPr="00331E6D" w:rsidRDefault="00C3501C" w:rsidP="004B5E82">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Pool, kelle tegevus lepingujärgsete kohustuste täitmisel on takistatud vääramatu jõu asjaolude tõttu, on kohustatud sellest </w:t>
      </w:r>
      <w:r w:rsidR="007A1A88" w:rsidRPr="00331E6D">
        <w:rPr>
          <w:rFonts w:ascii="Times New Roman" w:hAnsi="Times New Roman" w:cs="Times New Roman"/>
          <w:sz w:val="24"/>
          <w:szCs w:val="24"/>
        </w:rPr>
        <w:t xml:space="preserve">viivitamatult </w:t>
      </w:r>
      <w:r w:rsidRPr="00331E6D">
        <w:rPr>
          <w:rFonts w:ascii="Times New Roman" w:hAnsi="Times New Roman" w:cs="Times New Roman"/>
          <w:sz w:val="24"/>
          <w:szCs w:val="24"/>
        </w:rPr>
        <w:t xml:space="preserve">kirjalikult teatama teisele Poolele, esitades teavitusega ühes tõendid </w:t>
      </w:r>
      <w:r w:rsidR="00FC1B34" w:rsidRPr="00331E6D">
        <w:rPr>
          <w:rFonts w:ascii="Times New Roman" w:hAnsi="Times New Roman" w:cs="Times New Roman"/>
          <w:sz w:val="24"/>
          <w:szCs w:val="24"/>
        </w:rPr>
        <w:t>kõigi järgnevate asjaolude esinemise kohta:</w:t>
      </w:r>
    </w:p>
    <w:p w14:paraId="29167586" w14:textId="11D79127" w:rsidR="005662A5" w:rsidRPr="00331E6D" w:rsidRDefault="004079B7" w:rsidP="004B5E82">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 xml:space="preserve"> </w:t>
      </w:r>
      <w:r w:rsidR="005662A5" w:rsidRPr="00331E6D">
        <w:rPr>
          <w:rFonts w:ascii="Times New Roman" w:hAnsi="Times New Roman" w:cs="Times New Roman"/>
          <w:bCs/>
          <w:sz w:val="24"/>
          <w:szCs w:val="24"/>
        </w:rPr>
        <w:t>takistava asjaolu esinemine, mis takistab kohustuse kohast täitmist;</w:t>
      </w:r>
    </w:p>
    <w:p w14:paraId="051698DC" w14:textId="77777777" w:rsidR="005662A5" w:rsidRPr="00331E6D" w:rsidRDefault="005662A5" w:rsidP="004B5E82">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takistava asjaolu asetsemine väljaspool võlgniku mõjusfääri;</w:t>
      </w:r>
    </w:p>
    <w:p w14:paraId="4B03BF00" w14:textId="77777777" w:rsidR="005662A5" w:rsidRPr="00331E6D" w:rsidRDefault="005662A5" w:rsidP="004B5E82">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asjaolu ettenägematus;</w:t>
      </w:r>
    </w:p>
    <w:p w14:paraId="7C14571D" w14:textId="2CD5D3C3" w:rsidR="005662A5" w:rsidRPr="00331E6D" w:rsidRDefault="005662A5" w:rsidP="004B5E82">
      <w:pPr>
        <w:pStyle w:val="Loendilik"/>
        <w:numPr>
          <w:ilvl w:val="2"/>
          <w:numId w:val="71"/>
        </w:numPr>
        <w:ind w:left="1701" w:right="0" w:hanging="708"/>
        <w:rPr>
          <w:rFonts w:ascii="Times New Roman" w:hAnsi="Times New Roman" w:cs="Times New Roman"/>
          <w:bCs/>
          <w:sz w:val="24"/>
          <w:szCs w:val="24"/>
        </w:rPr>
      </w:pPr>
      <w:r w:rsidRPr="00331E6D">
        <w:rPr>
          <w:rFonts w:ascii="Times New Roman" w:hAnsi="Times New Roman" w:cs="Times New Roman"/>
          <w:bCs/>
          <w:sz w:val="24"/>
          <w:szCs w:val="24"/>
        </w:rPr>
        <w:t>asjaolu vältimatus ja ületamatus.</w:t>
      </w:r>
    </w:p>
    <w:p w14:paraId="797E90C9" w14:textId="52E73247" w:rsidR="00CF332B" w:rsidRPr="00331E6D" w:rsidRDefault="00FC1B34" w:rsidP="004B5E82">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 xml:space="preserve">Vääramatu jõu asjaolude ilmnemisel pikeneb Lepingu lõpptähtaeg nimetatud asjaolude esinemise perioodi võrra. Pool peab vääramatu jõu asjaolude äralangemisel Lepingut </w:t>
      </w:r>
      <w:r w:rsidR="008A3BE2">
        <w:rPr>
          <w:rFonts w:ascii="Times New Roman" w:hAnsi="Times New Roman" w:cs="Times New Roman"/>
          <w:sz w:val="24"/>
          <w:szCs w:val="24"/>
        </w:rPr>
        <w:t xml:space="preserve">viivitamatult </w:t>
      </w:r>
      <w:r w:rsidRPr="00331E6D">
        <w:rPr>
          <w:rFonts w:ascii="Times New Roman" w:hAnsi="Times New Roman" w:cs="Times New Roman"/>
          <w:sz w:val="24"/>
          <w:szCs w:val="24"/>
        </w:rPr>
        <w:t>täitma asuma. Kui vääramatu jõu asjaolude tõttu on Poole Lepingust tulenevate kohustuste täitmine takistatud enam kui 60ne kalendripäeva võrra võib teine Pool öelda lepingu üles.</w:t>
      </w:r>
    </w:p>
    <w:p w14:paraId="0AB488C5" w14:textId="4C035DC7" w:rsidR="005662A5" w:rsidRPr="00331E6D" w:rsidRDefault="005662A5" w:rsidP="00CF332B">
      <w:pPr>
        <w:spacing w:after="0" w:line="259" w:lineRule="auto"/>
        <w:ind w:left="303" w:right="0" w:firstLine="0"/>
        <w:jc w:val="left"/>
        <w:rPr>
          <w:rFonts w:ascii="Times New Roman" w:hAnsi="Times New Roman" w:cs="Times New Roman"/>
          <w:sz w:val="24"/>
          <w:szCs w:val="24"/>
        </w:rPr>
      </w:pPr>
    </w:p>
    <w:p w14:paraId="71AC15F9" w14:textId="77777777" w:rsidR="005662A5" w:rsidRPr="00331E6D" w:rsidRDefault="005662A5" w:rsidP="004B5E82">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Kehtiv seadusandlus</w:t>
      </w:r>
    </w:p>
    <w:p w14:paraId="2C907B1A" w14:textId="0C8D39D2" w:rsidR="005662A5" w:rsidRPr="00331E6D" w:rsidRDefault="005662A5" w:rsidP="004B5E82">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Lepingule ning kõikidele lepingu osaks olevatele dokumentidele kohaldatakse Eesti Vabariigi õigusakte.</w:t>
      </w:r>
    </w:p>
    <w:p w14:paraId="04AEC92B" w14:textId="77777777" w:rsidR="00CF332B" w:rsidRPr="00331E6D" w:rsidRDefault="00CF332B" w:rsidP="004B5E82">
      <w:pPr>
        <w:spacing w:after="0" w:line="259" w:lineRule="auto"/>
        <w:ind w:left="303" w:right="0" w:firstLine="0"/>
        <w:jc w:val="left"/>
        <w:rPr>
          <w:rFonts w:ascii="Times New Roman" w:hAnsi="Times New Roman" w:cs="Times New Roman"/>
          <w:sz w:val="24"/>
          <w:szCs w:val="24"/>
        </w:rPr>
      </w:pPr>
    </w:p>
    <w:p w14:paraId="3A80DA26" w14:textId="5F7B64D1" w:rsidR="005662A5" w:rsidRPr="00331E6D" w:rsidRDefault="005662A5" w:rsidP="004B5E82">
      <w:pPr>
        <w:pStyle w:val="Pealkiri1"/>
        <w:numPr>
          <w:ilvl w:val="0"/>
          <w:numId w:val="71"/>
        </w:numPr>
        <w:rPr>
          <w:rFonts w:ascii="Times New Roman" w:hAnsi="Times New Roman" w:cs="Times New Roman"/>
          <w:sz w:val="24"/>
          <w:szCs w:val="24"/>
        </w:rPr>
      </w:pPr>
      <w:r w:rsidRPr="00331E6D">
        <w:rPr>
          <w:rFonts w:ascii="Times New Roman" w:hAnsi="Times New Roman" w:cs="Times New Roman"/>
          <w:sz w:val="24"/>
          <w:szCs w:val="24"/>
        </w:rPr>
        <w:t>Vaidluste lahendamine</w:t>
      </w:r>
    </w:p>
    <w:p w14:paraId="4D42EA16" w14:textId="42BA52E3" w:rsidR="005662A5" w:rsidRPr="00331E6D" w:rsidRDefault="005662A5" w:rsidP="004B5E82">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Lepinguga seotud või sellest tulenevate arusaamatuste või vaidluste puhul ja eeldusel, et mõlemad pooled on sellest kirjalikult teatanud, püüavad pooled leida lahenduse läbirääkimiste teel.</w:t>
      </w:r>
    </w:p>
    <w:p w14:paraId="010AB1A3" w14:textId="19B083B4" w:rsidR="00DC020C" w:rsidRPr="00331E6D" w:rsidRDefault="00DC020C" w:rsidP="004B5E82">
      <w:pPr>
        <w:pStyle w:val="Loendilik"/>
        <w:numPr>
          <w:ilvl w:val="1"/>
          <w:numId w:val="73"/>
        </w:numPr>
        <w:ind w:left="993" w:right="0" w:hanging="633"/>
        <w:rPr>
          <w:rFonts w:ascii="Times New Roman" w:hAnsi="Times New Roman" w:cs="Times New Roman"/>
          <w:sz w:val="24"/>
          <w:szCs w:val="24"/>
        </w:rPr>
      </w:pPr>
      <w:r w:rsidRPr="00331E6D">
        <w:rPr>
          <w:rFonts w:ascii="Times New Roman" w:hAnsi="Times New Roman" w:cs="Times New Roman"/>
          <w:sz w:val="24"/>
          <w:szCs w:val="24"/>
        </w:rPr>
        <w:t>Läbirääkimiste tulemusel kokkuleppe mittesaavutamisel lahendatakse vaidlused Harju Maakohtus.</w:t>
      </w:r>
    </w:p>
    <w:sectPr w:rsidR="00DC020C" w:rsidRPr="00331E6D" w:rsidSect="003A27DF">
      <w:footerReference w:type="even" r:id="rId15"/>
      <w:footerReference w:type="default" r:id="rId16"/>
      <w:footerReference w:type="first" r:id="rId17"/>
      <w:pgSz w:w="11906" w:h="16838" w:code="9"/>
      <w:pgMar w:top="1134" w:right="851" w:bottom="737" w:left="1418" w:header="709" w:footer="709"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Toomas Pai - RIT" w:date="2024-07-26T13:34:00Z" w:initials="TPR">
    <w:p w14:paraId="159D3747" w14:textId="77777777" w:rsidR="00AC2CC4" w:rsidRDefault="003A3B94" w:rsidP="00AC2CC4">
      <w:pPr>
        <w:pStyle w:val="Kommentaaritekst"/>
        <w:ind w:left="0" w:firstLine="0"/>
        <w:jc w:val="left"/>
      </w:pPr>
      <w:r>
        <w:rPr>
          <w:rStyle w:val="Kommentaariviide"/>
        </w:rPr>
        <w:annotationRef/>
      </w:r>
      <w:r w:rsidR="00AC2CC4">
        <w:t>Kas varguse saame ka lisada? Õnnetusjuhtumi (kukkumine), hooletuse (kaotamine)?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59D374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651454" w16cex:dateUtc="2024-07-26T1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59D3747" w16cid:durableId="7D65145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8400F" w14:textId="77777777" w:rsidR="000B3119" w:rsidRDefault="000B3119">
      <w:pPr>
        <w:spacing w:after="0" w:line="240" w:lineRule="auto"/>
      </w:pPr>
      <w:r>
        <w:separator/>
      </w:r>
    </w:p>
  </w:endnote>
  <w:endnote w:type="continuationSeparator" w:id="0">
    <w:p w14:paraId="1299CD8A" w14:textId="77777777" w:rsidR="000B3119" w:rsidRDefault="000B3119">
      <w:pPr>
        <w:spacing w:after="0" w:line="240" w:lineRule="auto"/>
      </w:pPr>
      <w:r>
        <w:continuationSeparator/>
      </w:r>
    </w:p>
  </w:endnote>
  <w:endnote w:type="continuationNotice" w:id="1">
    <w:p w14:paraId="03DC8ED3" w14:textId="77777777" w:rsidR="000B3119" w:rsidRDefault="000B3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AD6181" w14:textId="77777777" w:rsidR="009E338C" w:rsidRDefault="00EA3EC3">
    <w:pPr>
      <w:spacing w:after="0" w:line="259" w:lineRule="auto"/>
      <w:ind w:left="300" w:right="0" w:firstLine="0"/>
      <w:jc w:val="center"/>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295215" w14:textId="4C3D520A" w:rsidR="009E338C" w:rsidRDefault="00EA3EC3">
    <w:pPr>
      <w:spacing w:after="0" w:line="259" w:lineRule="auto"/>
      <w:ind w:left="300" w:right="0" w:firstLine="0"/>
      <w:jc w:val="center"/>
    </w:pPr>
    <w:r>
      <w:fldChar w:fldCharType="begin"/>
    </w:r>
    <w:r>
      <w:instrText xml:space="preserve"> PAGE   \* MERGEFORMAT </w:instrText>
    </w:r>
    <w:r>
      <w:fldChar w:fldCharType="separate"/>
    </w:r>
    <w:r w:rsidR="004557EE">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035B4" w14:textId="77777777" w:rsidR="009E338C" w:rsidRDefault="009E338C">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6C630" w14:textId="77777777" w:rsidR="000B3119" w:rsidRDefault="000B3119">
      <w:pPr>
        <w:spacing w:after="0" w:line="240" w:lineRule="auto"/>
      </w:pPr>
      <w:r>
        <w:separator/>
      </w:r>
    </w:p>
  </w:footnote>
  <w:footnote w:type="continuationSeparator" w:id="0">
    <w:p w14:paraId="7D451A1C" w14:textId="77777777" w:rsidR="000B3119" w:rsidRDefault="000B3119">
      <w:pPr>
        <w:spacing w:after="0" w:line="240" w:lineRule="auto"/>
      </w:pPr>
      <w:r>
        <w:continuationSeparator/>
      </w:r>
    </w:p>
  </w:footnote>
  <w:footnote w:type="continuationNotice" w:id="1">
    <w:p w14:paraId="4325A974" w14:textId="77777777" w:rsidR="000B3119" w:rsidRDefault="000B3119">
      <w:pPr>
        <w:spacing w:after="0" w:line="240" w:lineRule="auto"/>
      </w:pPr>
    </w:p>
  </w:footnote>
  <w:footnote w:id="2">
    <w:p w14:paraId="6039DC98" w14:textId="259FA489" w:rsidR="0034658E" w:rsidRPr="004132D2" w:rsidRDefault="0034658E">
      <w:pPr>
        <w:pStyle w:val="Allmrkusetekst"/>
        <w:rPr>
          <w:rFonts w:ascii="Times New Roman" w:hAnsi="Times New Roman" w:cs="Times New Roman"/>
        </w:rPr>
      </w:pPr>
      <w:r>
        <w:rPr>
          <w:rStyle w:val="Allmrkuseviide"/>
        </w:rPr>
        <w:footnoteRef/>
      </w:r>
      <w:r>
        <w:t xml:space="preserve"> </w:t>
      </w:r>
      <w:r w:rsidR="00D52BA8" w:rsidRPr="004132D2">
        <w:rPr>
          <w:rFonts w:ascii="Times New Roman" w:hAnsi="Times New Roman" w:cs="Times New Roman"/>
          <w:color w:val="202020"/>
          <w:shd w:val="clear" w:color="auto" w:fill="FFFFFF"/>
        </w:rPr>
        <w:t>Kui riigiraamatupidamiskohustuslase üksuse raamatupidamisarvestus toimub riigi ühtses majandusarvestuse tarkvaras SAP, tagab volitatud isik riigihangete rahalise täitmise jälgimiseks riigihanke lepingu osa viitenumbri, selle puudumise korral riigihanke viitenumbri märkimise ostudokumentidele.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0F45"/>
    <w:multiLevelType w:val="multilevel"/>
    <w:tmpl w:val="555ADC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B7C07"/>
    <w:multiLevelType w:val="multilevel"/>
    <w:tmpl w:val="CCB0FAFE"/>
    <w:lvl w:ilvl="0">
      <w:start w:val="1"/>
      <w:numFmt w:val="decimal"/>
      <w:lvlText w:val="%1"/>
      <w:lvlJc w:val="left"/>
      <w:pPr>
        <w:ind w:left="360" w:hanging="360"/>
      </w:pPr>
      <w:rPr>
        <w:rFonts w:hint="default"/>
      </w:rPr>
    </w:lvl>
    <w:lvl w:ilvl="1">
      <w:start w:val="1"/>
      <w:numFmt w:val="decimal"/>
      <w:lvlText w:val="%1.%2"/>
      <w:lvlJc w:val="left"/>
      <w:pPr>
        <w:ind w:left="833" w:hanging="360"/>
      </w:pPr>
      <w:rPr>
        <w:rFonts w:hint="default"/>
      </w:rPr>
    </w:lvl>
    <w:lvl w:ilvl="2">
      <w:start w:val="1"/>
      <w:numFmt w:val="decimal"/>
      <w:lvlText w:val="%1.%2.%3"/>
      <w:lvlJc w:val="left"/>
      <w:pPr>
        <w:ind w:left="1666" w:hanging="720"/>
      </w:pPr>
      <w:rPr>
        <w:rFonts w:hint="default"/>
      </w:rPr>
    </w:lvl>
    <w:lvl w:ilvl="3">
      <w:start w:val="1"/>
      <w:numFmt w:val="decimal"/>
      <w:lvlText w:val="%1.%2.%3.%4"/>
      <w:lvlJc w:val="left"/>
      <w:pPr>
        <w:ind w:left="2139" w:hanging="720"/>
      </w:pPr>
      <w:rPr>
        <w:rFonts w:hint="default"/>
      </w:rPr>
    </w:lvl>
    <w:lvl w:ilvl="4">
      <w:start w:val="1"/>
      <w:numFmt w:val="decimal"/>
      <w:lvlText w:val="%1.%2.%3.%4.%5"/>
      <w:lvlJc w:val="left"/>
      <w:pPr>
        <w:ind w:left="2972" w:hanging="1080"/>
      </w:pPr>
      <w:rPr>
        <w:rFonts w:hint="default"/>
      </w:rPr>
    </w:lvl>
    <w:lvl w:ilvl="5">
      <w:start w:val="1"/>
      <w:numFmt w:val="decimal"/>
      <w:lvlText w:val="%1.%2.%3.%4.%5.%6"/>
      <w:lvlJc w:val="left"/>
      <w:pPr>
        <w:ind w:left="3445" w:hanging="1080"/>
      </w:pPr>
      <w:rPr>
        <w:rFonts w:hint="default"/>
      </w:rPr>
    </w:lvl>
    <w:lvl w:ilvl="6">
      <w:start w:val="1"/>
      <w:numFmt w:val="decimal"/>
      <w:lvlText w:val="%1.%2.%3.%4.%5.%6.%7"/>
      <w:lvlJc w:val="left"/>
      <w:pPr>
        <w:ind w:left="4278" w:hanging="1440"/>
      </w:pPr>
      <w:rPr>
        <w:rFonts w:hint="default"/>
      </w:rPr>
    </w:lvl>
    <w:lvl w:ilvl="7">
      <w:start w:val="1"/>
      <w:numFmt w:val="decimal"/>
      <w:lvlText w:val="%1.%2.%3.%4.%5.%6.%7.%8"/>
      <w:lvlJc w:val="left"/>
      <w:pPr>
        <w:ind w:left="4751" w:hanging="1440"/>
      </w:pPr>
      <w:rPr>
        <w:rFonts w:hint="default"/>
      </w:rPr>
    </w:lvl>
    <w:lvl w:ilvl="8">
      <w:start w:val="1"/>
      <w:numFmt w:val="decimal"/>
      <w:lvlText w:val="%1.%2.%3.%4.%5.%6.%7.%8.%9"/>
      <w:lvlJc w:val="left"/>
      <w:pPr>
        <w:ind w:left="5584" w:hanging="1800"/>
      </w:pPr>
      <w:rPr>
        <w:rFonts w:hint="default"/>
      </w:rPr>
    </w:lvl>
  </w:abstractNum>
  <w:abstractNum w:abstractNumId="2" w15:restartNumberingAfterBreak="0">
    <w:nsid w:val="04E90F8F"/>
    <w:multiLevelType w:val="multilevel"/>
    <w:tmpl w:val="19A4011C"/>
    <w:lvl w:ilvl="0">
      <w:start w:val="4"/>
      <w:numFmt w:val="decimal"/>
      <w:lvlText w:val="%1."/>
      <w:lvlJc w:val="left"/>
      <w:pPr>
        <w:ind w:left="1389" w:hanging="360"/>
      </w:pPr>
      <w:rPr>
        <w:rFonts w:hint="default"/>
      </w:rPr>
    </w:lvl>
    <w:lvl w:ilvl="1">
      <w:start w:val="5"/>
      <w:numFmt w:val="decimal"/>
      <w:lvlText w:val="4.%2."/>
      <w:lvlJc w:val="left"/>
      <w:pPr>
        <w:ind w:left="2109" w:hanging="360"/>
      </w:pPr>
      <w:rPr>
        <w:rFonts w:hint="default"/>
      </w:rPr>
    </w:lvl>
    <w:lvl w:ilvl="2">
      <w:start w:val="1"/>
      <w:numFmt w:val="decimal"/>
      <w:lvlText w:val="6.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3" w15:restartNumberingAfterBreak="0">
    <w:nsid w:val="06D12A54"/>
    <w:multiLevelType w:val="multilevel"/>
    <w:tmpl w:val="CF825820"/>
    <w:lvl w:ilvl="0">
      <w:start w:val="4"/>
      <w:numFmt w:val="decimal"/>
      <w:lvlText w:val="%1."/>
      <w:lvlJc w:val="left"/>
      <w:pPr>
        <w:ind w:left="1389" w:hanging="360"/>
      </w:pPr>
      <w:rPr>
        <w:rFonts w:hint="default"/>
      </w:rPr>
    </w:lvl>
    <w:lvl w:ilvl="1">
      <w:start w:val="1"/>
      <w:numFmt w:val="decimal"/>
      <w:lvlText w:val="4.%2."/>
      <w:lvlJc w:val="left"/>
      <w:pPr>
        <w:ind w:left="2109" w:hanging="360"/>
      </w:pPr>
      <w:rPr>
        <w:rFonts w:hint="default"/>
      </w:rPr>
    </w:lvl>
    <w:lvl w:ilvl="2">
      <w:start w:val="1"/>
      <w:numFmt w:val="decimal"/>
      <w:lvlText w:val="6.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4" w15:restartNumberingAfterBreak="0">
    <w:nsid w:val="06EA6EA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F81644"/>
    <w:multiLevelType w:val="multilevel"/>
    <w:tmpl w:val="BA4C7F14"/>
    <w:lvl w:ilvl="0">
      <w:start w:val="10"/>
      <w:numFmt w:val="decimal"/>
      <w:lvlText w:val="%1."/>
      <w:lvlJc w:val="left"/>
      <w:pPr>
        <w:ind w:left="1389" w:hanging="360"/>
      </w:pPr>
      <w:rPr>
        <w:rFonts w:hint="default"/>
      </w:rPr>
    </w:lvl>
    <w:lvl w:ilvl="1">
      <w:start w:val="2"/>
      <w:numFmt w:val="decimal"/>
      <w:lvlText w:val="10.%2."/>
      <w:lvlJc w:val="left"/>
      <w:pPr>
        <w:ind w:left="2109" w:hanging="360"/>
      </w:pPr>
      <w:rPr>
        <w:rFonts w:hint="default"/>
      </w:rPr>
    </w:lvl>
    <w:lvl w:ilvl="2">
      <w:start w:val="1"/>
      <w:numFmt w:val="decimal"/>
      <w:lvlText w:val="6.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6" w15:restartNumberingAfterBreak="0">
    <w:nsid w:val="0BA150B8"/>
    <w:multiLevelType w:val="multilevel"/>
    <w:tmpl w:val="96A81CEE"/>
    <w:lvl w:ilvl="0">
      <w:start w:val="6"/>
      <w:numFmt w:val="decimal"/>
      <w:lvlText w:val="%1."/>
      <w:lvlJc w:val="left"/>
      <w:pPr>
        <w:ind w:left="1389" w:hanging="360"/>
      </w:pPr>
      <w:rPr>
        <w:rFonts w:hint="default"/>
      </w:rPr>
    </w:lvl>
    <w:lvl w:ilvl="1">
      <w:start w:val="5"/>
      <w:numFmt w:val="decimal"/>
      <w:lvlText w:val="5.%2."/>
      <w:lvlJc w:val="left"/>
      <w:pPr>
        <w:ind w:left="2109" w:hanging="360"/>
      </w:pPr>
      <w:rPr>
        <w:rFonts w:hint="default"/>
      </w:rPr>
    </w:lvl>
    <w:lvl w:ilvl="2">
      <w:start w:val="1"/>
      <w:numFmt w:val="decimal"/>
      <w:lvlText w:val="5.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7" w15:restartNumberingAfterBreak="0">
    <w:nsid w:val="0D9F3444"/>
    <w:multiLevelType w:val="multilevel"/>
    <w:tmpl w:val="88849C4A"/>
    <w:lvl w:ilvl="0">
      <w:start w:val="1"/>
      <w:numFmt w:val="decimal"/>
      <w:pStyle w:val="ETParagrahv1"/>
      <w:lvlText w:val="%1."/>
      <w:lvlJc w:val="left"/>
      <w:pPr>
        <w:ind w:left="357" w:hanging="357"/>
      </w:pPr>
      <w:rPr>
        <w:rFonts w:hint="default"/>
      </w:rPr>
    </w:lvl>
    <w:lvl w:ilvl="1">
      <w:start w:val="1"/>
      <w:numFmt w:val="decimal"/>
      <w:pStyle w:val="ETParagrahv2"/>
      <w:lvlText w:val="%1.%2."/>
      <w:lvlJc w:val="left"/>
      <w:pPr>
        <w:ind w:left="720" w:hanging="493"/>
      </w:pPr>
      <w:rPr>
        <w:rFonts w:hint="default"/>
        <w:color w:val="auto"/>
      </w:rPr>
    </w:lvl>
    <w:lvl w:ilvl="2">
      <w:start w:val="1"/>
      <w:numFmt w:val="decimal"/>
      <w:lvlText w:val="%1.%2.%3"/>
      <w:lvlJc w:val="left"/>
      <w:pPr>
        <w:ind w:left="1361" w:hanging="641"/>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DCE2078"/>
    <w:multiLevelType w:val="multilevel"/>
    <w:tmpl w:val="19A4011C"/>
    <w:lvl w:ilvl="0">
      <w:start w:val="6"/>
      <w:numFmt w:val="decimal"/>
      <w:lvlText w:val="%1."/>
      <w:lvlJc w:val="left"/>
      <w:pPr>
        <w:ind w:left="1389" w:hanging="360"/>
      </w:pPr>
      <w:rPr>
        <w:rFonts w:hint="default"/>
      </w:rPr>
    </w:lvl>
    <w:lvl w:ilvl="1">
      <w:start w:val="5"/>
      <w:numFmt w:val="decimal"/>
      <w:lvlText w:val="6.%2."/>
      <w:lvlJc w:val="left"/>
      <w:pPr>
        <w:ind w:left="2109" w:hanging="360"/>
      </w:pPr>
      <w:rPr>
        <w:rFonts w:hint="default"/>
      </w:rPr>
    </w:lvl>
    <w:lvl w:ilvl="2">
      <w:start w:val="1"/>
      <w:numFmt w:val="decimal"/>
      <w:lvlText w:val="6.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9" w15:restartNumberingAfterBreak="0">
    <w:nsid w:val="20103C8E"/>
    <w:multiLevelType w:val="multilevel"/>
    <w:tmpl w:val="FF40FAE2"/>
    <w:lvl w:ilvl="0">
      <w:start w:val="6"/>
      <w:numFmt w:val="decimal"/>
      <w:lvlText w:val="%1."/>
      <w:lvlJc w:val="left"/>
      <w:pPr>
        <w:ind w:left="1389" w:hanging="360"/>
      </w:pPr>
      <w:rPr>
        <w:rFonts w:hint="default"/>
      </w:rPr>
    </w:lvl>
    <w:lvl w:ilvl="1">
      <w:start w:val="1"/>
      <w:numFmt w:val="decimal"/>
      <w:lvlText w:val="6.%2."/>
      <w:lvlJc w:val="left"/>
      <w:pPr>
        <w:ind w:left="2109" w:hanging="360"/>
      </w:pPr>
      <w:rPr>
        <w:rFonts w:hint="default"/>
      </w:rPr>
    </w:lvl>
    <w:lvl w:ilvl="2">
      <w:start w:val="1"/>
      <w:numFmt w:val="decimal"/>
      <w:lvlText w:val="5.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10" w15:restartNumberingAfterBreak="0">
    <w:nsid w:val="213C360C"/>
    <w:multiLevelType w:val="multilevel"/>
    <w:tmpl w:val="BA4C7F14"/>
    <w:lvl w:ilvl="0">
      <w:start w:val="10"/>
      <w:numFmt w:val="decimal"/>
      <w:lvlText w:val="%1."/>
      <w:lvlJc w:val="left"/>
      <w:pPr>
        <w:ind w:left="1389" w:hanging="360"/>
      </w:pPr>
      <w:rPr>
        <w:rFonts w:hint="default"/>
      </w:rPr>
    </w:lvl>
    <w:lvl w:ilvl="1">
      <w:start w:val="2"/>
      <w:numFmt w:val="decimal"/>
      <w:lvlText w:val="10.%2."/>
      <w:lvlJc w:val="left"/>
      <w:pPr>
        <w:ind w:left="2109" w:hanging="360"/>
      </w:pPr>
      <w:rPr>
        <w:rFonts w:hint="default"/>
      </w:rPr>
    </w:lvl>
    <w:lvl w:ilvl="2">
      <w:start w:val="1"/>
      <w:numFmt w:val="decimal"/>
      <w:lvlText w:val="6.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11" w15:restartNumberingAfterBreak="0">
    <w:nsid w:val="216B3D61"/>
    <w:multiLevelType w:val="multilevel"/>
    <w:tmpl w:val="4A749846"/>
    <w:lvl w:ilvl="0">
      <w:start w:val="10"/>
      <w:numFmt w:val="decimal"/>
      <w:lvlText w:val="%1."/>
      <w:lvlJc w:val="left"/>
      <w:pPr>
        <w:ind w:left="1389" w:hanging="360"/>
      </w:pPr>
      <w:rPr>
        <w:rFonts w:hint="default"/>
      </w:rPr>
    </w:lvl>
    <w:lvl w:ilvl="1">
      <w:start w:val="2"/>
      <w:numFmt w:val="decimal"/>
      <w:lvlText w:val="10.%2."/>
      <w:lvlJc w:val="left"/>
      <w:pPr>
        <w:ind w:left="2109" w:hanging="360"/>
      </w:pPr>
      <w:rPr>
        <w:rFonts w:hint="default"/>
      </w:rPr>
    </w:lvl>
    <w:lvl w:ilvl="2">
      <w:start w:val="1"/>
      <w:numFmt w:val="decimal"/>
      <w:lvlText w:val="10.2.%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12" w15:restartNumberingAfterBreak="0">
    <w:nsid w:val="25B13DB4"/>
    <w:multiLevelType w:val="multilevel"/>
    <w:tmpl w:val="BA4C7F14"/>
    <w:lvl w:ilvl="0">
      <w:start w:val="10"/>
      <w:numFmt w:val="decimal"/>
      <w:lvlText w:val="%1."/>
      <w:lvlJc w:val="left"/>
      <w:pPr>
        <w:ind w:left="1389" w:hanging="360"/>
      </w:pPr>
      <w:rPr>
        <w:rFonts w:hint="default"/>
      </w:rPr>
    </w:lvl>
    <w:lvl w:ilvl="1">
      <w:start w:val="2"/>
      <w:numFmt w:val="decimal"/>
      <w:lvlText w:val="10.%2."/>
      <w:lvlJc w:val="left"/>
      <w:pPr>
        <w:ind w:left="2109" w:hanging="360"/>
      </w:pPr>
      <w:rPr>
        <w:rFonts w:hint="default"/>
      </w:rPr>
    </w:lvl>
    <w:lvl w:ilvl="2">
      <w:start w:val="1"/>
      <w:numFmt w:val="decimal"/>
      <w:lvlText w:val="6.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13" w15:restartNumberingAfterBreak="0">
    <w:nsid w:val="385D0472"/>
    <w:multiLevelType w:val="multilevel"/>
    <w:tmpl w:val="BA4C7F14"/>
    <w:lvl w:ilvl="0">
      <w:start w:val="10"/>
      <w:numFmt w:val="decimal"/>
      <w:lvlText w:val="%1."/>
      <w:lvlJc w:val="left"/>
      <w:pPr>
        <w:ind w:left="1389" w:hanging="360"/>
      </w:pPr>
      <w:rPr>
        <w:rFonts w:hint="default"/>
      </w:rPr>
    </w:lvl>
    <w:lvl w:ilvl="1">
      <w:start w:val="2"/>
      <w:numFmt w:val="decimal"/>
      <w:lvlText w:val="10.%2."/>
      <w:lvlJc w:val="left"/>
      <w:pPr>
        <w:ind w:left="2109" w:hanging="360"/>
      </w:pPr>
      <w:rPr>
        <w:rFonts w:hint="default"/>
      </w:rPr>
    </w:lvl>
    <w:lvl w:ilvl="2">
      <w:start w:val="1"/>
      <w:numFmt w:val="decimal"/>
      <w:lvlText w:val="6.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14" w15:restartNumberingAfterBreak="0">
    <w:nsid w:val="42446562"/>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823AEB"/>
    <w:multiLevelType w:val="multilevel"/>
    <w:tmpl w:val="BA4C7F14"/>
    <w:lvl w:ilvl="0">
      <w:start w:val="10"/>
      <w:numFmt w:val="decimal"/>
      <w:lvlText w:val="%1."/>
      <w:lvlJc w:val="left"/>
      <w:pPr>
        <w:ind w:left="1389" w:hanging="360"/>
      </w:pPr>
      <w:rPr>
        <w:rFonts w:hint="default"/>
      </w:rPr>
    </w:lvl>
    <w:lvl w:ilvl="1">
      <w:start w:val="2"/>
      <w:numFmt w:val="decimal"/>
      <w:lvlText w:val="10.%2."/>
      <w:lvlJc w:val="left"/>
      <w:pPr>
        <w:ind w:left="2109" w:hanging="360"/>
      </w:pPr>
      <w:rPr>
        <w:rFonts w:hint="default"/>
      </w:rPr>
    </w:lvl>
    <w:lvl w:ilvl="2">
      <w:start w:val="1"/>
      <w:numFmt w:val="decimal"/>
      <w:lvlText w:val="6.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16" w15:restartNumberingAfterBreak="0">
    <w:nsid w:val="43C108FB"/>
    <w:multiLevelType w:val="multilevel"/>
    <w:tmpl w:val="3D881572"/>
    <w:lvl w:ilvl="0">
      <w:start w:val="6"/>
      <w:numFmt w:val="decimal"/>
      <w:lvlText w:val="%1."/>
      <w:lvlJc w:val="left"/>
      <w:pPr>
        <w:ind w:left="1389" w:hanging="360"/>
      </w:pPr>
      <w:rPr>
        <w:rFonts w:hint="default"/>
      </w:rPr>
    </w:lvl>
    <w:lvl w:ilvl="1">
      <w:start w:val="5"/>
      <w:numFmt w:val="decimal"/>
      <w:lvlText w:val="5.%2."/>
      <w:lvlJc w:val="left"/>
      <w:pPr>
        <w:ind w:left="2109" w:hanging="360"/>
      </w:pPr>
      <w:rPr>
        <w:rFonts w:hint="default"/>
      </w:rPr>
    </w:lvl>
    <w:lvl w:ilvl="2">
      <w:start w:val="1"/>
      <w:numFmt w:val="decimal"/>
      <w:lvlText w:val="5.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17" w15:restartNumberingAfterBreak="0">
    <w:nsid w:val="46586E85"/>
    <w:multiLevelType w:val="multilevel"/>
    <w:tmpl w:val="AF5E4B36"/>
    <w:lvl w:ilvl="0">
      <w:start w:val="9"/>
      <w:numFmt w:val="decimal"/>
      <w:lvlText w:val="%1."/>
      <w:lvlJc w:val="left"/>
      <w:pPr>
        <w:ind w:left="1389" w:hanging="360"/>
      </w:pPr>
      <w:rPr>
        <w:rFonts w:hint="default"/>
      </w:rPr>
    </w:lvl>
    <w:lvl w:ilvl="1">
      <w:start w:val="1"/>
      <w:numFmt w:val="decimal"/>
      <w:lvlText w:val="7.%2."/>
      <w:lvlJc w:val="left"/>
      <w:pPr>
        <w:ind w:left="2109" w:hanging="360"/>
      </w:pPr>
      <w:rPr>
        <w:rFonts w:hint="default"/>
        <w:b w:val="0"/>
        <w:i w:val="0"/>
      </w:rPr>
    </w:lvl>
    <w:lvl w:ilvl="2">
      <w:start w:val="1"/>
      <w:numFmt w:val="decimal"/>
      <w:lvlText w:val="7.7.%3."/>
      <w:lvlJc w:val="right"/>
      <w:pPr>
        <w:ind w:left="2829" w:hanging="180"/>
      </w:pPr>
      <w:rPr>
        <w:rFonts w:hint="default"/>
        <w:b w:val="0"/>
        <w:i w:val="0"/>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18" w15:restartNumberingAfterBreak="0">
    <w:nsid w:val="478C0B2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427871"/>
    <w:multiLevelType w:val="multilevel"/>
    <w:tmpl w:val="EA020B90"/>
    <w:lvl w:ilvl="0">
      <w:start w:val="5"/>
      <w:numFmt w:val="decimal"/>
      <w:lvlText w:val="%1."/>
      <w:lvlJc w:val="left"/>
      <w:pPr>
        <w:ind w:left="1389" w:hanging="360"/>
      </w:pPr>
      <w:rPr>
        <w:rFonts w:hint="default"/>
      </w:rPr>
    </w:lvl>
    <w:lvl w:ilvl="1">
      <w:start w:val="1"/>
      <w:numFmt w:val="decimal"/>
      <w:lvlText w:val="4.%2."/>
      <w:lvlJc w:val="left"/>
      <w:pPr>
        <w:ind w:left="2109" w:hanging="360"/>
      </w:pPr>
      <w:rPr>
        <w:rFonts w:hint="default"/>
      </w:rPr>
    </w:lvl>
    <w:lvl w:ilvl="2">
      <w:start w:val="1"/>
      <w:numFmt w:val="decimal"/>
      <w:lvlText w:val="6.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20" w15:restartNumberingAfterBreak="0">
    <w:nsid w:val="4C4D6480"/>
    <w:multiLevelType w:val="multilevel"/>
    <w:tmpl w:val="98ACA856"/>
    <w:lvl w:ilvl="0">
      <w:start w:val="6"/>
      <w:numFmt w:val="decimal"/>
      <w:lvlText w:val="%1."/>
      <w:lvlJc w:val="left"/>
      <w:pPr>
        <w:ind w:left="1389" w:hanging="360"/>
      </w:pPr>
      <w:rPr>
        <w:rFonts w:hint="default"/>
      </w:rPr>
    </w:lvl>
    <w:lvl w:ilvl="1">
      <w:start w:val="5"/>
      <w:numFmt w:val="decimal"/>
      <w:lvlText w:val="5.%2."/>
      <w:lvlJc w:val="left"/>
      <w:pPr>
        <w:ind w:left="2109" w:hanging="360"/>
      </w:pPr>
      <w:rPr>
        <w:rFonts w:hint="default"/>
      </w:rPr>
    </w:lvl>
    <w:lvl w:ilvl="2">
      <w:start w:val="1"/>
      <w:numFmt w:val="decimal"/>
      <w:lvlText w:val="5.5.%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21" w15:restartNumberingAfterBreak="0">
    <w:nsid w:val="4E026C42"/>
    <w:multiLevelType w:val="multilevel"/>
    <w:tmpl w:val="1AD47B16"/>
    <w:lvl w:ilvl="0">
      <w:start w:val="9"/>
      <w:numFmt w:val="decimal"/>
      <w:lvlText w:val="%1."/>
      <w:lvlJc w:val="left"/>
      <w:pPr>
        <w:ind w:left="1389" w:hanging="360"/>
      </w:pPr>
      <w:rPr>
        <w:rFonts w:hint="default"/>
        <w:b/>
        <w:i w:val="0"/>
      </w:rPr>
    </w:lvl>
    <w:lvl w:ilvl="1">
      <w:start w:val="1"/>
      <w:numFmt w:val="decimal"/>
      <w:lvlText w:val="10.%2."/>
      <w:lvlJc w:val="left"/>
      <w:pPr>
        <w:ind w:left="2109" w:hanging="360"/>
      </w:pPr>
      <w:rPr>
        <w:rFonts w:hint="default"/>
        <w:b w:val="0"/>
        <w:i w:val="0"/>
      </w:rPr>
    </w:lvl>
    <w:lvl w:ilvl="2">
      <w:start w:val="1"/>
      <w:numFmt w:val="decimal"/>
      <w:lvlText w:val="7.3.%3."/>
      <w:lvlJc w:val="right"/>
      <w:pPr>
        <w:ind w:left="2829" w:hanging="180"/>
      </w:pPr>
      <w:rPr>
        <w:rFonts w:hint="default"/>
        <w:b w:val="0"/>
        <w:i w:val="0"/>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22" w15:restartNumberingAfterBreak="0">
    <w:nsid w:val="4E206F6B"/>
    <w:multiLevelType w:val="multilevel"/>
    <w:tmpl w:val="0CC4F878"/>
    <w:lvl w:ilvl="0">
      <w:start w:val="8"/>
      <w:numFmt w:val="decimal"/>
      <w:lvlText w:val="%1."/>
      <w:lvlJc w:val="left"/>
      <w:pPr>
        <w:ind w:left="1389" w:hanging="360"/>
      </w:pPr>
      <w:rPr>
        <w:rFonts w:hint="default"/>
      </w:rPr>
    </w:lvl>
    <w:lvl w:ilvl="1">
      <w:start w:val="1"/>
      <w:numFmt w:val="decimal"/>
      <w:lvlText w:val="7.%2."/>
      <w:lvlJc w:val="left"/>
      <w:pPr>
        <w:ind w:left="2109" w:hanging="360"/>
      </w:pPr>
      <w:rPr>
        <w:rFonts w:hint="default"/>
        <w:b w:val="0"/>
        <w:i w:val="0"/>
      </w:rPr>
    </w:lvl>
    <w:lvl w:ilvl="2">
      <w:start w:val="1"/>
      <w:numFmt w:val="decimal"/>
      <w:lvlText w:val="7.7.%3."/>
      <w:lvlJc w:val="right"/>
      <w:pPr>
        <w:ind w:left="2829" w:hanging="180"/>
      </w:pPr>
      <w:rPr>
        <w:rFonts w:hint="default"/>
        <w:b w:val="0"/>
        <w:i w:val="0"/>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23" w15:restartNumberingAfterBreak="0">
    <w:nsid w:val="5CAF000C"/>
    <w:multiLevelType w:val="multilevel"/>
    <w:tmpl w:val="089CB44E"/>
    <w:lvl w:ilvl="0">
      <w:start w:val="10"/>
      <w:numFmt w:val="decimal"/>
      <w:lvlText w:val="%1."/>
      <w:lvlJc w:val="left"/>
      <w:pPr>
        <w:ind w:left="1389" w:hanging="360"/>
      </w:pPr>
      <w:rPr>
        <w:rFonts w:hint="default"/>
        <w:b/>
        <w:i w:val="0"/>
      </w:rPr>
    </w:lvl>
    <w:lvl w:ilvl="1">
      <w:start w:val="1"/>
      <w:numFmt w:val="decimal"/>
      <w:lvlText w:val="9.%2."/>
      <w:lvlJc w:val="left"/>
      <w:pPr>
        <w:ind w:left="2109" w:hanging="360"/>
      </w:pPr>
      <w:rPr>
        <w:rFonts w:hint="default"/>
        <w:b w:val="0"/>
        <w:i w:val="0"/>
      </w:rPr>
    </w:lvl>
    <w:lvl w:ilvl="2">
      <w:start w:val="1"/>
      <w:numFmt w:val="decimal"/>
      <w:lvlText w:val="7.3.%3."/>
      <w:lvlJc w:val="right"/>
      <w:pPr>
        <w:ind w:left="2829" w:hanging="180"/>
      </w:pPr>
      <w:rPr>
        <w:rFonts w:hint="default"/>
        <w:b w:val="0"/>
        <w:i w:val="0"/>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24" w15:restartNumberingAfterBreak="0">
    <w:nsid w:val="5DDC1299"/>
    <w:multiLevelType w:val="multilevel"/>
    <w:tmpl w:val="52529BF0"/>
    <w:lvl w:ilvl="0">
      <w:start w:val="8"/>
      <w:numFmt w:val="decimal"/>
      <w:lvlText w:val="%1."/>
      <w:lvlJc w:val="left"/>
      <w:pPr>
        <w:ind w:left="1389" w:hanging="360"/>
      </w:pPr>
      <w:rPr>
        <w:rFonts w:hint="default"/>
      </w:rPr>
    </w:lvl>
    <w:lvl w:ilvl="1">
      <w:start w:val="1"/>
      <w:numFmt w:val="decimal"/>
      <w:lvlText w:val="7.%2."/>
      <w:lvlJc w:val="left"/>
      <w:pPr>
        <w:ind w:left="2109" w:hanging="360"/>
      </w:pPr>
      <w:rPr>
        <w:rFonts w:hint="default"/>
        <w:b w:val="0"/>
        <w:i w:val="0"/>
      </w:rPr>
    </w:lvl>
    <w:lvl w:ilvl="2">
      <w:start w:val="1"/>
      <w:numFmt w:val="decimal"/>
      <w:lvlText w:val="7.7.%3."/>
      <w:lvlJc w:val="right"/>
      <w:pPr>
        <w:ind w:left="2829" w:hanging="180"/>
      </w:pPr>
      <w:rPr>
        <w:rFonts w:hint="default"/>
        <w:b w:val="0"/>
        <w:i w:val="0"/>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25" w15:restartNumberingAfterBreak="0">
    <w:nsid w:val="64B303D4"/>
    <w:multiLevelType w:val="multilevel"/>
    <w:tmpl w:val="FF40FAE2"/>
    <w:lvl w:ilvl="0">
      <w:start w:val="6"/>
      <w:numFmt w:val="decimal"/>
      <w:lvlText w:val="%1."/>
      <w:lvlJc w:val="left"/>
      <w:pPr>
        <w:ind w:left="1389" w:hanging="360"/>
      </w:pPr>
      <w:rPr>
        <w:rFonts w:hint="default"/>
      </w:rPr>
    </w:lvl>
    <w:lvl w:ilvl="1">
      <w:start w:val="1"/>
      <w:numFmt w:val="decimal"/>
      <w:lvlText w:val="7.%2."/>
      <w:lvlJc w:val="left"/>
      <w:pPr>
        <w:ind w:left="2109" w:hanging="360"/>
      </w:pPr>
      <w:rPr>
        <w:rFonts w:hint="default"/>
        <w:b w:val="0"/>
        <w:i w:val="0"/>
      </w:rPr>
    </w:lvl>
    <w:lvl w:ilvl="2">
      <w:start w:val="1"/>
      <w:numFmt w:val="decimal"/>
      <w:lvlText w:val="7.3.%3."/>
      <w:lvlJc w:val="right"/>
      <w:pPr>
        <w:ind w:left="2829" w:hanging="180"/>
      </w:pPr>
      <w:rPr>
        <w:rFonts w:hint="default"/>
        <w:b w:val="0"/>
        <w:i w:val="0"/>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26" w15:restartNumberingAfterBreak="0">
    <w:nsid w:val="67F97690"/>
    <w:multiLevelType w:val="multilevel"/>
    <w:tmpl w:val="1D06C086"/>
    <w:lvl w:ilvl="0">
      <w:start w:val="6"/>
      <w:numFmt w:val="decimal"/>
      <w:lvlText w:val="%1."/>
      <w:lvlJc w:val="left"/>
      <w:pPr>
        <w:ind w:left="1389" w:hanging="360"/>
      </w:pPr>
      <w:rPr>
        <w:rFonts w:hint="default"/>
      </w:rPr>
    </w:lvl>
    <w:lvl w:ilvl="1">
      <w:start w:val="1"/>
      <w:numFmt w:val="decimal"/>
      <w:lvlText w:val="6.%2."/>
      <w:lvlJc w:val="left"/>
      <w:pPr>
        <w:ind w:left="2109" w:hanging="360"/>
      </w:pPr>
      <w:rPr>
        <w:rFonts w:hint="default"/>
      </w:rPr>
    </w:lvl>
    <w:lvl w:ilvl="2">
      <w:start w:val="1"/>
      <w:numFmt w:val="lowerRoman"/>
      <w:lvlText w:val="%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abstractNum w:abstractNumId="27" w15:restartNumberingAfterBreak="0">
    <w:nsid w:val="749C5B2C"/>
    <w:multiLevelType w:val="hybridMultilevel"/>
    <w:tmpl w:val="1728BCA4"/>
    <w:lvl w:ilvl="0" w:tplc="60A880B4">
      <w:start w:val="1"/>
      <w:numFmt w:val="decimal"/>
      <w:lvlText w:val="%1."/>
      <w:lvlJc w:val="left"/>
      <w:pPr>
        <w:ind w:left="648" w:hanging="360"/>
      </w:pPr>
      <w:rPr>
        <w:rFonts w:hint="default"/>
      </w:rPr>
    </w:lvl>
    <w:lvl w:ilvl="1" w:tplc="04250019" w:tentative="1">
      <w:start w:val="1"/>
      <w:numFmt w:val="lowerLetter"/>
      <w:lvlText w:val="%2."/>
      <w:lvlJc w:val="left"/>
      <w:pPr>
        <w:ind w:left="1368" w:hanging="360"/>
      </w:pPr>
    </w:lvl>
    <w:lvl w:ilvl="2" w:tplc="0425001B" w:tentative="1">
      <w:start w:val="1"/>
      <w:numFmt w:val="lowerRoman"/>
      <w:lvlText w:val="%3."/>
      <w:lvlJc w:val="right"/>
      <w:pPr>
        <w:ind w:left="2088" w:hanging="180"/>
      </w:pPr>
    </w:lvl>
    <w:lvl w:ilvl="3" w:tplc="0425000F" w:tentative="1">
      <w:start w:val="1"/>
      <w:numFmt w:val="decimal"/>
      <w:lvlText w:val="%4."/>
      <w:lvlJc w:val="left"/>
      <w:pPr>
        <w:ind w:left="2808" w:hanging="360"/>
      </w:pPr>
    </w:lvl>
    <w:lvl w:ilvl="4" w:tplc="04250019" w:tentative="1">
      <w:start w:val="1"/>
      <w:numFmt w:val="lowerLetter"/>
      <w:lvlText w:val="%5."/>
      <w:lvlJc w:val="left"/>
      <w:pPr>
        <w:ind w:left="3528" w:hanging="360"/>
      </w:pPr>
    </w:lvl>
    <w:lvl w:ilvl="5" w:tplc="0425001B" w:tentative="1">
      <w:start w:val="1"/>
      <w:numFmt w:val="lowerRoman"/>
      <w:lvlText w:val="%6."/>
      <w:lvlJc w:val="right"/>
      <w:pPr>
        <w:ind w:left="4248" w:hanging="180"/>
      </w:pPr>
    </w:lvl>
    <w:lvl w:ilvl="6" w:tplc="0425000F" w:tentative="1">
      <w:start w:val="1"/>
      <w:numFmt w:val="decimal"/>
      <w:lvlText w:val="%7."/>
      <w:lvlJc w:val="left"/>
      <w:pPr>
        <w:ind w:left="4968" w:hanging="360"/>
      </w:pPr>
    </w:lvl>
    <w:lvl w:ilvl="7" w:tplc="04250019" w:tentative="1">
      <w:start w:val="1"/>
      <w:numFmt w:val="lowerLetter"/>
      <w:lvlText w:val="%8."/>
      <w:lvlJc w:val="left"/>
      <w:pPr>
        <w:ind w:left="5688" w:hanging="360"/>
      </w:pPr>
    </w:lvl>
    <w:lvl w:ilvl="8" w:tplc="0425001B" w:tentative="1">
      <w:start w:val="1"/>
      <w:numFmt w:val="lowerRoman"/>
      <w:lvlText w:val="%9."/>
      <w:lvlJc w:val="right"/>
      <w:pPr>
        <w:ind w:left="6408" w:hanging="180"/>
      </w:pPr>
    </w:lvl>
  </w:abstractNum>
  <w:abstractNum w:abstractNumId="28" w15:restartNumberingAfterBreak="0">
    <w:nsid w:val="7DC30159"/>
    <w:multiLevelType w:val="multilevel"/>
    <w:tmpl w:val="189A163C"/>
    <w:lvl w:ilvl="0">
      <w:start w:val="6"/>
      <w:numFmt w:val="decimal"/>
      <w:lvlText w:val="%1."/>
      <w:lvlJc w:val="left"/>
      <w:pPr>
        <w:ind w:left="1389" w:hanging="360"/>
      </w:pPr>
      <w:rPr>
        <w:rFonts w:hint="default"/>
      </w:rPr>
    </w:lvl>
    <w:lvl w:ilvl="1">
      <w:start w:val="1"/>
      <w:numFmt w:val="decimal"/>
      <w:lvlText w:val="5.%2."/>
      <w:lvlJc w:val="left"/>
      <w:pPr>
        <w:ind w:left="2109" w:hanging="360"/>
      </w:pPr>
      <w:rPr>
        <w:rFonts w:hint="default"/>
      </w:rPr>
    </w:lvl>
    <w:lvl w:ilvl="2">
      <w:start w:val="1"/>
      <w:numFmt w:val="lowerRoman"/>
      <w:lvlText w:val="%3."/>
      <w:lvlJc w:val="right"/>
      <w:pPr>
        <w:ind w:left="2829" w:hanging="180"/>
      </w:pPr>
      <w:rPr>
        <w:rFonts w:hint="default"/>
      </w:rPr>
    </w:lvl>
    <w:lvl w:ilvl="3">
      <w:start w:val="1"/>
      <w:numFmt w:val="decimal"/>
      <w:lvlText w:val="%4."/>
      <w:lvlJc w:val="left"/>
      <w:pPr>
        <w:ind w:left="3549" w:hanging="360"/>
      </w:pPr>
      <w:rPr>
        <w:rFonts w:hint="default"/>
      </w:rPr>
    </w:lvl>
    <w:lvl w:ilvl="4">
      <w:start w:val="1"/>
      <w:numFmt w:val="lowerLetter"/>
      <w:lvlText w:val="%5."/>
      <w:lvlJc w:val="left"/>
      <w:pPr>
        <w:ind w:left="4269" w:hanging="360"/>
      </w:pPr>
      <w:rPr>
        <w:rFonts w:hint="default"/>
      </w:rPr>
    </w:lvl>
    <w:lvl w:ilvl="5">
      <w:start w:val="1"/>
      <w:numFmt w:val="lowerRoman"/>
      <w:lvlText w:val="%6."/>
      <w:lvlJc w:val="right"/>
      <w:pPr>
        <w:ind w:left="4989" w:hanging="180"/>
      </w:pPr>
      <w:rPr>
        <w:rFonts w:hint="default"/>
      </w:rPr>
    </w:lvl>
    <w:lvl w:ilvl="6">
      <w:start w:val="1"/>
      <w:numFmt w:val="decimal"/>
      <w:lvlText w:val="%7."/>
      <w:lvlJc w:val="left"/>
      <w:pPr>
        <w:ind w:left="5709" w:hanging="360"/>
      </w:pPr>
      <w:rPr>
        <w:rFonts w:hint="default"/>
      </w:rPr>
    </w:lvl>
    <w:lvl w:ilvl="7">
      <w:start w:val="1"/>
      <w:numFmt w:val="lowerLetter"/>
      <w:lvlText w:val="%8."/>
      <w:lvlJc w:val="left"/>
      <w:pPr>
        <w:ind w:left="6429" w:hanging="360"/>
      </w:pPr>
      <w:rPr>
        <w:rFonts w:hint="default"/>
      </w:rPr>
    </w:lvl>
    <w:lvl w:ilvl="8">
      <w:start w:val="1"/>
      <w:numFmt w:val="lowerRoman"/>
      <w:lvlText w:val="%9."/>
      <w:lvlJc w:val="right"/>
      <w:pPr>
        <w:ind w:left="7149" w:hanging="180"/>
      </w:pPr>
      <w:rPr>
        <w:rFonts w:hint="default"/>
      </w:rPr>
    </w:lvl>
  </w:abstractNum>
  <w:num w:numId="1" w16cid:durableId="1607422336">
    <w:abstractNumId w:val="26"/>
  </w:num>
  <w:num w:numId="2" w16cid:durableId="558445465">
    <w:abstractNumId w:val="28"/>
  </w:num>
  <w:num w:numId="3" w16cid:durableId="1910579344">
    <w:abstractNumId w:val="6"/>
  </w:num>
  <w:num w:numId="4" w16cid:durableId="336347014">
    <w:abstractNumId w:val="7"/>
  </w:num>
  <w:num w:numId="5" w16cid:durableId="564537419">
    <w:abstractNumId w:val="5"/>
  </w:num>
  <w:num w:numId="6" w16cid:durableId="671418031">
    <w:abstractNumId w:val="11"/>
  </w:num>
  <w:num w:numId="7" w16cid:durableId="1462961424">
    <w:abstractNumId w:val="12"/>
  </w:num>
  <w:num w:numId="8" w16cid:durableId="2022734825">
    <w:abstractNumId w:val="15"/>
  </w:num>
  <w:num w:numId="9" w16cid:durableId="1943223411">
    <w:abstractNumId w:val="13"/>
  </w:num>
  <w:num w:numId="10" w16cid:durableId="1984503231">
    <w:abstractNumId w:val="13"/>
    <w:lvlOverride w:ilvl="0">
      <w:lvl w:ilvl="0">
        <w:start w:val="10"/>
        <w:numFmt w:val="decimal"/>
        <w:lvlText w:val="%1."/>
        <w:lvlJc w:val="left"/>
        <w:pPr>
          <w:ind w:left="1389" w:hanging="360"/>
        </w:pPr>
        <w:rPr>
          <w:rFonts w:hint="default"/>
        </w:rPr>
      </w:lvl>
    </w:lvlOverride>
    <w:lvlOverride w:ilvl="1">
      <w:lvl w:ilvl="1">
        <w:start w:val="2"/>
        <w:numFmt w:val="decimal"/>
        <w:lvlText w:val="10.%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11" w16cid:durableId="989483168">
    <w:abstractNumId w:val="10"/>
  </w:num>
  <w:num w:numId="12" w16cid:durableId="1074595585">
    <w:abstractNumId w:val="3"/>
  </w:num>
  <w:num w:numId="13" w16cid:durableId="816266347">
    <w:abstractNumId w:val="8"/>
  </w:num>
  <w:num w:numId="14" w16cid:durableId="94981364">
    <w:abstractNumId w:val="8"/>
    <w:lvlOverride w:ilvl="0">
      <w:lvl w:ilvl="0">
        <w:start w:val="4"/>
        <w:numFmt w:val="decimal"/>
        <w:lvlText w:val="%1."/>
        <w:lvlJc w:val="left"/>
        <w:pPr>
          <w:ind w:left="1389" w:hanging="360"/>
        </w:pPr>
        <w:rPr>
          <w:rFonts w:hint="default"/>
        </w:rPr>
      </w:lvl>
    </w:lvlOverride>
    <w:lvlOverride w:ilvl="1">
      <w:lvl w:ilvl="1">
        <w:start w:val="5"/>
        <w:numFmt w:val="decimal"/>
        <w:lvlText w:val="4.%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15" w16cid:durableId="283080616">
    <w:abstractNumId w:val="8"/>
    <w:lvlOverride w:ilvl="0">
      <w:lvl w:ilvl="0">
        <w:start w:val="4"/>
        <w:numFmt w:val="decimal"/>
        <w:lvlText w:val="%1."/>
        <w:lvlJc w:val="left"/>
        <w:pPr>
          <w:ind w:left="1389" w:hanging="360"/>
        </w:pPr>
        <w:rPr>
          <w:rFonts w:hint="default"/>
        </w:rPr>
      </w:lvl>
    </w:lvlOverride>
    <w:lvlOverride w:ilvl="1">
      <w:lvl w:ilvl="1">
        <w:start w:val="1"/>
        <w:numFmt w:val="decimal"/>
        <w:lvlText w:val="4.%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16" w16cid:durableId="967584565">
    <w:abstractNumId w:val="8"/>
    <w:lvlOverride w:ilvl="0">
      <w:lvl w:ilvl="0">
        <w:start w:val="4"/>
        <w:numFmt w:val="decimal"/>
        <w:lvlText w:val="%1."/>
        <w:lvlJc w:val="left"/>
        <w:pPr>
          <w:ind w:left="1389" w:hanging="360"/>
        </w:pPr>
        <w:rPr>
          <w:rFonts w:hint="default"/>
        </w:rPr>
      </w:lvl>
    </w:lvlOverride>
    <w:lvlOverride w:ilvl="1">
      <w:lvl w:ilvl="1">
        <w:start w:val="1"/>
        <w:numFmt w:val="decimal"/>
        <w:lvlText w:val="4.%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17" w16cid:durableId="697975349">
    <w:abstractNumId w:val="2"/>
  </w:num>
  <w:num w:numId="18" w16cid:durableId="1078404976">
    <w:abstractNumId w:val="2"/>
    <w:lvlOverride w:ilvl="0">
      <w:lvl w:ilvl="0">
        <w:start w:val="4"/>
        <w:numFmt w:val="decimal"/>
        <w:lvlText w:val="%1."/>
        <w:lvlJc w:val="left"/>
        <w:pPr>
          <w:ind w:left="1389" w:hanging="360"/>
        </w:pPr>
        <w:rPr>
          <w:rFonts w:hint="default"/>
        </w:rPr>
      </w:lvl>
    </w:lvlOverride>
    <w:lvlOverride w:ilvl="1">
      <w:lvl w:ilvl="1">
        <w:start w:val="1"/>
        <w:numFmt w:val="decimal"/>
        <w:lvlText w:val="4.%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19" w16cid:durableId="1398236606">
    <w:abstractNumId w:val="2"/>
    <w:lvlOverride w:ilvl="0">
      <w:lvl w:ilvl="0">
        <w:start w:val="4"/>
        <w:numFmt w:val="decimal"/>
        <w:lvlText w:val="%1."/>
        <w:lvlJc w:val="left"/>
        <w:pPr>
          <w:ind w:left="1389" w:hanging="360"/>
        </w:pPr>
        <w:rPr>
          <w:rFonts w:hint="default"/>
        </w:rPr>
      </w:lvl>
    </w:lvlOverride>
    <w:lvlOverride w:ilvl="1">
      <w:lvl w:ilvl="1">
        <w:start w:val="1"/>
        <w:numFmt w:val="decimal"/>
        <w:lvlText w:val="4.%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20" w16cid:durableId="288174294">
    <w:abstractNumId w:val="2"/>
    <w:lvlOverride w:ilvl="0">
      <w:lvl w:ilvl="0">
        <w:start w:val="4"/>
        <w:numFmt w:val="decimal"/>
        <w:lvlText w:val="%1."/>
        <w:lvlJc w:val="left"/>
        <w:pPr>
          <w:ind w:left="1389" w:hanging="360"/>
        </w:pPr>
        <w:rPr>
          <w:rFonts w:hint="default"/>
        </w:rPr>
      </w:lvl>
    </w:lvlOverride>
    <w:lvlOverride w:ilvl="1">
      <w:lvl w:ilvl="1">
        <w:start w:val="1"/>
        <w:numFmt w:val="decimal"/>
        <w:lvlText w:val="4.%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21" w16cid:durableId="307639057">
    <w:abstractNumId w:val="2"/>
    <w:lvlOverride w:ilvl="0">
      <w:lvl w:ilvl="0">
        <w:start w:val="4"/>
        <w:numFmt w:val="decimal"/>
        <w:lvlText w:val="%1."/>
        <w:lvlJc w:val="left"/>
        <w:pPr>
          <w:ind w:left="1389" w:hanging="360"/>
        </w:pPr>
        <w:rPr>
          <w:rFonts w:hint="default"/>
        </w:rPr>
      </w:lvl>
    </w:lvlOverride>
    <w:lvlOverride w:ilvl="1">
      <w:lvl w:ilvl="1">
        <w:start w:val="1"/>
        <w:numFmt w:val="decimal"/>
        <w:lvlText w:val="4.%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22" w16cid:durableId="2015183310">
    <w:abstractNumId w:val="3"/>
    <w:lvlOverride w:ilvl="0">
      <w:lvl w:ilvl="0">
        <w:start w:val="4"/>
        <w:numFmt w:val="decimal"/>
        <w:lvlText w:val="%1."/>
        <w:lvlJc w:val="left"/>
        <w:pPr>
          <w:ind w:left="1389" w:hanging="360"/>
        </w:pPr>
        <w:rPr>
          <w:rFonts w:hint="default"/>
        </w:rPr>
      </w:lvl>
    </w:lvlOverride>
    <w:lvlOverride w:ilvl="1">
      <w:lvl w:ilvl="1">
        <w:start w:val="1"/>
        <w:numFmt w:val="decimal"/>
        <w:lvlText w:val="4.%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23" w16cid:durableId="707531164">
    <w:abstractNumId w:val="2"/>
    <w:lvlOverride w:ilvl="0">
      <w:lvl w:ilvl="0">
        <w:start w:val="4"/>
        <w:numFmt w:val="decimal"/>
        <w:lvlText w:val="%1."/>
        <w:lvlJc w:val="left"/>
        <w:pPr>
          <w:ind w:left="1389" w:hanging="360"/>
        </w:pPr>
        <w:rPr>
          <w:rFonts w:hint="default"/>
        </w:rPr>
      </w:lvl>
    </w:lvlOverride>
    <w:lvlOverride w:ilvl="1">
      <w:lvl w:ilvl="1">
        <w:start w:val="1"/>
        <w:numFmt w:val="decimal"/>
        <w:lvlText w:val="4.%2."/>
        <w:lvlJc w:val="left"/>
        <w:pPr>
          <w:ind w:left="2109" w:hanging="360"/>
        </w:pPr>
        <w:rPr>
          <w:rFonts w:hint="default"/>
        </w:rPr>
      </w:lvl>
    </w:lvlOverride>
    <w:lvlOverride w:ilvl="2">
      <w:lvl w:ilvl="2">
        <w:start w:val="1"/>
        <w:numFmt w:val="decimal"/>
        <w:lvlText w:val="6.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24" w16cid:durableId="1259602306">
    <w:abstractNumId w:val="19"/>
  </w:num>
  <w:num w:numId="25" w16cid:durableId="847018937">
    <w:abstractNumId w:val="16"/>
  </w:num>
  <w:num w:numId="26" w16cid:durableId="1574853853">
    <w:abstractNumId w:val="20"/>
  </w:num>
  <w:num w:numId="27" w16cid:durableId="86080304">
    <w:abstractNumId w:val="9"/>
  </w:num>
  <w:num w:numId="28" w16cid:durableId="493256168">
    <w:abstractNumId w:val="16"/>
    <w:lvlOverride w:ilvl="0">
      <w:lvl w:ilvl="0">
        <w:start w:val="6"/>
        <w:numFmt w:val="decimal"/>
        <w:lvlText w:val="%1."/>
        <w:lvlJc w:val="left"/>
        <w:pPr>
          <w:ind w:left="1389" w:hanging="360"/>
        </w:pPr>
        <w:rPr>
          <w:rFonts w:hint="default"/>
          <w:b/>
          <w:i w:val="0"/>
        </w:rPr>
      </w:lvl>
    </w:lvlOverride>
    <w:lvlOverride w:ilvl="1">
      <w:lvl w:ilvl="1">
        <w:start w:val="1"/>
        <w:numFmt w:val="decimal"/>
        <w:lvlText w:val="6.%2."/>
        <w:lvlJc w:val="left"/>
        <w:pPr>
          <w:ind w:left="2109" w:hanging="360"/>
        </w:pPr>
        <w:rPr>
          <w:rFonts w:hint="default"/>
        </w:rPr>
      </w:lvl>
    </w:lvlOverride>
    <w:lvlOverride w:ilvl="2">
      <w:lvl w:ilvl="2">
        <w:start w:val="1"/>
        <w:numFmt w:val="decimal"/>
        <w:lvlText w:val="5.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29" w16cid:durableId="415203158">
    <w:abstractNumId w:val="9"/>
    <w:lvlOverride w:ilvl="0">
      <w:lvl w:ilvl="0">
        <w:start w:val="6"/>
        <w:numFmt w:val="decimal"/>
        <w:lvlText w:val="%1."/>
        <w:lvlJc w:val="left"/>
        <w:pPr>
          <w:ind w:left="1389" w:hanging="360"/>
        </w:pPr>
        <w:rPr>
          <w:rFonts w:hint="default"/>
        </w:rPr>
      </w:lvl>
    </w:lvlOverride>
    <w:lvlOverride w:ilvl="1">
      <w:lvl w:ilvl="1">
        <w:start w:val="1"/>
        <w:numFmt w:val="decimal"/>
        <w:lvlText w:val="6.%2."/>
        <w:lvlJc w:val="left"/>
        <w:pPr>
          <w:ind w:left="2109" w:hanging="360"/>
        </w:pPr>
        <w:rPr>
          <w:rFonts w:hint="default"/>
          <w:b w:val="0"/>
          <w:i w:val="0"/>
        </w:rPr>
      </w:lvl>
    </w:lvlOverride>
    <w:lvlOverride w:ilvl="2">
      <w:lvl w:ilvl="2">
        <w:start w:val="1"/>
        <w:numFmt w:val="decimal"/>
        <w:lvlText w:val="5.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30" w16cid:durableId="2114932014">
    <w:abstractNumId w:val="9"/>
    <w:lvlOverride w:ilvl="0">
      <w:lvl w:ilvl="0">
        <w:start w:val="6"/>
        <w:numFmt w:val="decimal"/>
        <w:lvlText w:val="%1."/>
        <w:lvlJc w:val="left"/>
        <w:pPr>
          <w:ind w:left="1389" w:hanging="360"/>
        </w:pPr>
        <w:rPr>
          <w:rFonts w:hint="default"/>
        </w:rPr>
      </w:lvl>
    </w:lvlOverride>
    <w:lvlOverride w:ilvl="1">
      <w:lvl w:ilvl="1">
        <w:start w:val="1"/>
        <w:numFmt w:val="decimal"/>
        <w:lvlText w:val="6.%2."/>
        <w:lvlJc w:val="left"/>
        <w:pPr>
          <w:ind w:left="2109" w:hanging="360"/>
        </w:pPr>
        <w:rPr>
          <w:rFonts w:hint="default"/>
        </w:rPr>
      </w:lvl>
    </w:lvlOverride>
    <w:lvlOverride w:ilvl="2">
      <w:lvl w:ilvl="2">
        <w:start w:val="1"/>
        <w:numFmt w:val="decimal"/>
        <w:lvlText w:val="5.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31" w16cid:durableId="257561746">
    <w:abstractNumId w:val="9"/>
    <w:lvlOverride w:ilvl="0">
      <w:lvl w:ilvl="0">
        <w:start w:val="6"/>
        <w:numFmt w:val="decimal"/>
        <w:lvlText w:val="%1."/>
        <w:lvlJc w:val="left"/>
        <w:pPr>
          <w:ind w:left="1389" w:hanging="360"/>
        </w:pPr>
        <w:rPr>
          <w:rFonts w:hint="default"/>
        </w:rPr>
      </w:lvl>
    </w:lvlOverride>
    <w:lvlOverride w:ilvl="1">
      <w:lvl w:ilvl="1">
        <w:start w:val="1"/>
        <w:numFmt w:val="decimal"/>
        <w:lvlText w:val="6.%2."/>
        <w:lvlJc w:val="left"/>
        <w:pPr>
          <w:ind w:left="2109" w:hanging="360"/>
        </w:pPr>
        <w:rPr>
          <w:rFonts w:hint="default"/>
          <w:b w:val="0"/>
          <w:i w:val="0"/>
        </w:rPr>
      </w:lvl>
    </w:lvlOverride>
    <w:lvlOverride w:ilvl="2">
      <w:lvl w:ilvl="2">
        <w:start w:val="1"/>
        <w:numFmt w:val="decimal"/>
        <w:lvlText w:val="5.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32" w16cid:durableId="1120420696">
    <w:abstractNumId w:val="9"/>
    <w:lvlOverride w:ilvl="0">
      <w:lvl w:ilvl="0">
        <w:start w:val="6"/>
        <w:numFmt w:val="decimal"/>
        <w:lvlText w:val="%1."/>
        <w:lvlJc w:val="left"/>
        <w:pPr>
          <w:ind w:left="1389" w:hanging="360"/>
        </w:pPr>
        <w:rPr>
          <w:rFonts w:hint="default"/>
        </w:rPr>
      </w:lvl>
    </w:lvlOverride>
    <w:lvlOverride w:ilvl="1">
      <w:lvl w:ilvl="1">
        <w:start w:val="1"/>
        <w:numFmt w:val="decimal"/>
        <w:lvlText w:val="7.%2."/>
        <w:lvlJc w:val="left"/>
        <w:pPr>
          <w:ind w:left="2109" w:hanging="360"/>
        </w:pPr>
        <w:rPr>
          <w:rFonts w:hint="default"/>
          <w:b w:val="0"/>
          <w:i w:val="0"/>
        </w:rPr>
      </w:lvl>
    </w:lvlOverride>
    <w:lvlOverride w:ilvl="2">
      <w:lvl w:ilvl="2">
        <w:start w:val="1"/>
        <w:numFmt w:val="decimal"/>
        <w:lvlText w:val="5.5.%3."/>
        <w:lvlJc w:val="right"/>
        <w:pPr>
          <w:ind w:left="2829" w:hanging="180"/>
        </w:pPr>
        <w:rPr>
          <w:rFonts w:hint="default"/>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33" w16cid:durableId="733236405">
    <w:abstractNumId w:val="9"/>
    <w:lvlOverride w:ilvl="0">
      <w:lvl w:ilvl="0">
        <w:start w:val="6"/>
        <w:numFmt w:val="decimal"/>
        <w:lvlText w:val="%1."/>
        <w:lvlJc w:val="left"/>
        <w:pPr>
          <w:ind w:left="1389" w:hanging="360"/>
        </w:pPr>
        <w:rPr>
          <w:rFonts w:hint="default"/>
        </w:rPr>
      </w:lvl>
    </w:lvlOverride>
    <w:lvlOverride w:ilvl="1">
      <w:lvl w:ilvl="1">
        <w:start w:val="1"/>
        <w:numFmt w:val="decimal"/>
        <w:lvlText w:val="7.%2."/>
        <w:lvlJc w:val="left"/>
        <w:pPr>
          <w:ind w:left="2109" w:hanging="360"/>
        </w:pPr>
        <w:rPr>
          <w:rFonts w:hint="default"/>
          <w:b w:val="0"/>
          <w:i w:val="0"/>
        </w:rPr>
      </w:lvl>
    </w:lvlOverride>
    <w:lvlOverride w:ilvl="2">
      <w:lvl w:ilvl="2">
        <w:start w:val="1"/>
        <w:numFmt w:val="decimal"/>
        <w:lvlText w:val="7.3.%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34" w16cid:durableId="847449086">
    <w:abstractNumId w:val="9"/>
    <w:lvlOverride w:ilvl="0">
      <w:lvl w:ilvl="0">
        <w:start w:val="6"/>
        <w:numFmt w:val="decimal"/>
        <w:lvlText w:val="%1."/>
        <w:lvlJc w:val="left"/>
        <w:pPr>
          <w:ind w:left="1389" w:hanging="360"/>
        </w:pPr>
        <w:rPr>
          <w:rFonts w:hint="default"/>
        </w:rPr>
      </w:lvl>
    </w:lvlOverride>
    <w:lvlOverride w:ilvl="1">
      <w:lvl w:ilvl="1">
        <w:start w:val="1"/>
        <w:numFmt w:val="decimal"/>
        <w:lvlText w:val="7.%2."/>
        <w:lvlJc w:val="left"/>
        <w:pPr>
          <w:ind w:left="2109" w:hanging="360"/>
        </w:pPr>
        <w:rPr>
          <w:rFonts w:hint="default"/>
          <w:b w:val="0"/>
          <w:i w:val="0"/>
        </w:rPr>
      </w:lvl>
    </w:lvlOverride>
    <w:lvlOverride w:ilvl="2">
      <w:lvl w:ilvl="2">
        <w:start w:val="1"/>
        <w:numFmt w:val="decimal"/>
        <w:lvlText w:val="7.6.%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35" w16cid:durableId="1566066760">
    <w:abstractNumId w:val="9"/>
    <w:lvlOverride w:ilvl="0">
      <w:lvl w:ilvl="0">
        <w:start w:val="6"/>
        <w:numFmt w:val="decimal"/>
        <w:lvlText w:val="%1."/>
        <w:lvlJc w:val="left"/>
        <w:pPr>
          <w:ind w:left="1389" w:hanging="360"/>
        </w:pPr>
        <w:rPr>
          <w:rFonts w:hint="default"/>
        </w:rPr>
      </w:lvl>
    </w:lvlOverride>
    <w:lvlOverride w:ilvl="1">
      <w:lvl w:ilvl="1">
        <w:start w:val="1"/>
        <w:numFmt w:val="decimal"/>
        <w:lvlText w:val="7.%2."/>
        <w:lvlJc w:val="left"/>
        <w:pPr>
          <w:ind w:left="2109" w:hanging="360"/>
        </w:pPr>
        <w:rPr>
          <w:rFonts w:hint="default"/>
          <w:b w:val="0"/>
          <w:i w:val="0"/>
        </w:rPr>
      </w:lvl>
    </w:lvlOverride>
    <w:lvlOverride w:ilvl="2">
      <w:lvl w:ilvl="2">
        <w:start w:val="1"/>
        <w:numFmt w:val="decimal"/>
        <w:lvlText w:val="7.7.%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36" w16cid:durableId="1310675292">
    <w:abstractNumId w:val="24"/>
  </w:num>
  <w:num w:numId="37" w16cid:durableId="280454560">
    <w:abstractNumId w:val="22"/>
  </w:num>
  <w:num w:numId="38" w16cid:durableId="1534998763">
    <w:abstractNumId w:val="17"/>
  </w:num>
  <w:num w:numId="39" w16cid:durableId="34474996">
    <w:abstractNumId w:val="25"/>
  </w:num>
  <w:num w:numId="40" w16cid:durableId="1431193353">
    <w:abstractNumId w:val="21"/>
  </w:num>
  <w:num w:numId="41" w16cid:durableId="1095980590">
    <w:abstractNumId w:val="23"/>
  </w:num>
  <w:num w:numId="42" w16cid:durableId="1040668201">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2.%2."/>
        <w:lvlJc w:val="left"/>
        <w:pPr>
          <w:ind w:left="2109" w:hanging="360"/>
        </w:pPr>
        <w:rPr>
          <w:rFonts w:hint="default"/>
          <w:b w:val="0"/>
          <w:i w:val="0"/>
        </w:rPr>
      </w:lvl>
    </w:lvlOverride>
    <w:lvlOverride w:ilvl="2">
      <w:lvl w:ilvl="2">
        <w:start w:val="1"/>
        <w:numFmt w:val="decimal"/>
        <w:lvlText w:val="10.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43" w16cid:durableId="868490810">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1.%2."/>
        <w:lvlJc w:val="left"/>
        <w:pPr>
          <w:ind w:left="2109" w:hanging="360"/>
        </w:pPr>
        <w:rPr>
          <w:rFonts w:hint="default"/>
          <w:b w:val="0"/>
          <w:i w:val="0"/>
        </w:rPr>
      </w:lvl>
    </w:lvlOverride>
    <w:lvlOverride w:ilvl="2">
      <w:lvl w:ilvl="2">
        <w:start w:val="1"/>
        <w:numFmt w:val="decimal"/>
        <w:lvlText w:val="10.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44" w16cid:durableId="873733359">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2.%2."/>
        <w:lvlJc w:val="left"/>
        <w:pPr>
          <w:ind w:left="2109" w:hanging="360"/>
        </w:pPr>
        <w:rPr>
          <w:rFonts w:hint="default"/>
          <w:b w:val="0"/>
          <w:i w:val="0"/>
        </w:rPr>
      </w:lvl>
    </w:lvlOverride>
    <w:lvlOverride w:ilvl="2">
      <w:lvl w:ilvl="2">
        <w:start w:val="1"/>
        <w:numFmt w:val="decimal"/>
        <w:lvlText w:val="10.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45" w16cid:durableId="114106424">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2.%2."/>
        <w:lvlJc w:val="left"/>
        <w:pPr>
          <w:ind w:left="2109" w:hanging="360"/>
        </w:pPr>
        <w:rPr>
          <w:rFonts w:hint="default"/>
          <w:b w:val="0"/>
          <w:i w:val="0"/>
        </w:rPr>
      </w:lvl>
    </w:lvlOverride>
    <w:lvlOverride w:ilvl="2">
      <w:lvl w:ilvl="2">
        <w:start w:val="1"/>
        <w:numFmt w:val="decimal"/>
        <w:lvlText w:val="12.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46" w16cid:durableId="2010521531">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3.%2."/>
        <w:lvlJc w:val="left"/>
        <w:pPr>
          <w:ind w:left="2109" w:hanging="360"/>
        </w:pPr>
        <w:rPr>
          <w:rFonts w:hint="default"/>
          <w:b w:val="0"/>
          <w:i w:val="0"/>
        </w:rPr>
      </w:lvl>
    </w:lvlOverride>
    <w:lvlOverride w:ilvl="2">
      <w:lvl w:ilvl="2">
        <w:start w:val="1"/>
        <w:numFmt w:val="decimal"/>
        <w:lvlText w:val="12.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47" w16cid:durableId="542907171">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3.%2."/>
        <w:lvlJc w:val="left"/>
        <w:pPr>
          <w:ind w:left="2109" w:hanging="360"/>
        </w:pPr>
        <w:rPr>
          <w:rFonts w:hint="default"/>
          <w:b w:val="0"/>
          <w:i w:val="0"/>
        </w:rPr>
      </w:lvl>
    </w:lvlOverride>
    <w:lvlOverride w:ilvl="2">
      <w:lvl w:ilvl="2">
        <w:start w:val="1"/>
        <w:numFmt w:val="decimal"/>
        <w:lvlText w:val="13.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48" w16cid:durableId="807091345">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3.%2."/>
        <w:lvlJc w:val="left"/>
        <w:pPr>
          <w:ind w:left="2109" w:hanging="360"/>
        </w:pPr>
        <w:rPr>
          <w:rFonts w:hint="default"/>
          <w:b w:val="0"/>
          <w:i w:val="0"/>
        </w:rPr>
      </w:lvl>
    </w:lvlOverride>
    <w:lvlOverride w:ilvl="2">
      <w:lvl w:ilvl="2">
        <w:start w:val="1"/>
        <w:numFmt w:val="decimal"/>
        <w:lvlText w:val="13.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49" w16cid:durableId="1097604112">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3.%2."/>
        <w:lvlJc w:val="left"/>
        <w:pPr>
          <w:ind w:left="2109" w:hanging="360"/>
        </w:pPr>
        <w:rPr>
          <w:rFonts w:hint="default"/>
          <w:b w:val="0"/>
          <w:i w:val="0"/>
        </w:rPr>
      </w:lvl>
    </w:lvlOverride>
    <w:lvlOverride w:ilvl="2">
      <w:lvl w:ilvl="2">
        <w:start w:val="1"/>
        <w:numFmt w:val="decimal"/>
        <w:lvlText w:val="13.1.%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0" w16cid:durableId="266082875">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5.%2."/>
        <w:lvlJc w:val="left"/>
        <w:pPr>
          <w:ind w:left="2109" w:hanging="360"/>
        </w:pPr>
        <w:rPr>
          <w:rFonts w:hint="default"/>
          <w:b w:val="0"/>
          <w:i w:val="0"/>
        </w:rPr>
      </w:lvl>
    </w:lvlOverride>
    <w:lvlOverride w:ilvl="2">
      <w:lvl w:ilvl="2">
        <w:start w:val="1"/>
        <w:numFmt w:val="decimal"/>
        <w:lvlText w:val="13.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1" w16cid:durableId="903028006">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4.%2."/>
        <w:lvlJc w:val="left"/>
        <w:pPr>
          <w:ind w:left="2109" w:hanging="360"/>
        </w:pPr>
        <w:rPr>
          <w:rFonts w:hint="default"/>
          <w:b w:val="0"/>
          <w:i w:val="0"/>
        </w:rPr>
      </w:lvl>
    </w:lvlOverride>
    <w:lvlOverride w:ilvl="2">
      <w:lvl w:ilvl="2">
        <w:start w:val="1"/>
        <w:numFmt w:val="decimal"/>
        <w:lvlText w:val="13.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2" w16cid:durableId="256207305">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5.%2."/>
        <w:lvlJc w:val="left"/>
        <w:pPr>
          <w:ind w:left="2109" w:hanging="360"/>
        </w:pPr>
        <w:rPr>
          <w:rFonts w:hint="default"/>
          <w:b w:val="0"/>
          <w:i w:val="0"/>
        </w:rPr>
      </w:lvl>
    </w:lvlOverride>
    <w:lvlOverride w:ilvl="2">
      <w:lvl w:ilvl="2">
        <w:start w:val="1"/>
        <w:numFmt w:val="decimal"/>
        <w:lvlText w:val="13.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3" w16cid:durableId="1558279950">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6.%2."/>
        <w:lvlJc w:val="left"/>
        <w:pPr>
          <w:ind w:left="2109" w:hanging="360"/>
        </w:pPr>
        <w:rPr>
          <w:rFonts w:hint="default"/>
          <w:b w:val="0"/>
          <w:i w:val="0"/>
        </w:rPr>
      </w:lvl>
    </w:lvlOverride>
    <w:lvlOverride w:ilvl="2">
      <w:lvl w:ilvl="2">
        <w:start w:val="1"/>
        <w:numFmt w:val="decimal"/>
        <w:lvlText w:val="13.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4" w16cid:durableId="659891146">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7.%2."/>
        <w:lvlJc w:val="left"/>
        <w:pPr>
          <w:ind w:left="2109" w:hanging="360"/>
        </w:pPr>
        <w:rPr>
          <w:rFonts w:hint="default"/>
          <w:b w:val="0"/>
          <w:i w:val="0"/>
        </w:rPr>
      </w:lvl>
    </w:lvlOverride>
    <w:lvlOverride w:ilvl="2">
      <w:lvl w:ilvl="2">
        <w:start w:val="1"/>
        <w:numFmt w:val="decimal"/>
        <w:lvlText w:val="13.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5" w16cid:durableId="1303345873">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7.%2."/>
        <w:lvlJc w:val="left"/>
        <w:pPr>
          <w:ind w:left="2109" w:hanging="360"/>
        </w:pPr>
        <w:rPr>
          <w:rFonts w:hint="default"/>
          <w:b w:val="0"/>
          <w:i w:val="0"/>
        </w:rPr>
      </w:lvl>
    </w:lvlOverride>
    <w:lvlOverride w:ilvl="2">
      <w:lvl w:ilvl="2">
        <w:start w:val="1"/>
        <w:numFmt w:val="decimal"/>
        <w:lvlText w:val="17.1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6" w16cid:durableId="98381339">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9.%2."/>
        <w:lvlJc w:val="left"/>
        <w:pPr>
          <w:ind w:left="2109" w:hanging="360"/>
        </w:pPr>
        <w:rPr>
          <w:rFonts w:hint="default"/>
          <w:b w:val="0"/>
          <w:i w:val="0"/>
        </w:rPr>
      </w:lvl>
    </w:lvlOverride>
    <w:lvlOverride w:ilvl="2">
      <w:lvl w:ilvl="2">
        <w:start w:val="1"/>
        <w:numFmt w:val="decimal"/>
        <w:lvlText w:val="17.1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7" w16cid:durableId="244150095">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21.%2."/>
        <w:lvlJc w:val="left"/>
        <w:pPr>
          <w:ind w:left="2109" w:hanging="360"/>
        </w:pPr>
        <w:rPr>
          <w:rFonts w:hint="default"/>
          <w:b w:val="0"/>
          <w:i w:val="0"/>
        </w:rPr>
      </w:lvl>
    </w:lvlOverride>
    <w:lvlOverride w:ilvl="2">
      <w:lvl w:ilvl="2">
        <w:start w:val="1"/>
        <w:numFmt w:val="decimal"/>
        <w:lvlText w:val="17.1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8" w16cid:durableId="1425298522">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22.%2."/>
        <w:lvlJc w:val="left"/>
        <w:pPr>
          <w:ind w:left="2109" w:hanging="360"/>
        </w:pPr>
        <w:rPr>
          <w:rFonts w:hint="default"/>
          <w:b w:val="0"/>
          <w:i w:val="0"/>
        </w:rPr>
      </w:lvl>
    </w:lvlOverride>
    <w:lvlOverride w:ilvl="2">
      <w:lvl w:ilvl="2">
        <w:start w:val="1"/>
        <w:numFmt w:val="decimal"/>
        <w:lvlText w:val="17.1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59" w16cid:durableId="395981214">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21.%2."/>
        <w:lvlJc w:val="left"/>
        <w:pPr>
          <w:ind w:left="2109" w:hanging="360"/>
        </w:pPr>
        <w:rPr>
          <w:rFonts w:hint="default"/>
          <w:b w:val="0"/>
          <w:i w:val="0"/>
        </w:rPr>
      </w:lvl>
    </w:lvlOverride>
    <w:lvlOverride w:ilvl="2">
      <w:lvl w:ilvl="2">
        <w:start w:val="1"/>
        <w:numFmt w:val="decimal"/>
        <w:lvlText w:val="17.1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60" w16cid:durableId="1598830642">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23.%2."/>
        <w:lvlJc w:val="left"/>
        <w:pPr>
          <w:ind w:left="2109" w:hanging="360"/>
        </w:pPr>
        <w:rPr>
          <w:rFonts w:hint="default"/>
          <w:b w:val="0"/>
          <w:i w:val="0"/>
        </w:rPr>
      </w:lvl>
    </w:lvlOverride>
    <w:lvlOverride w:ilvl="2">
      <w:lvl w:ilvl="2">
        <w:start w:val="1"/>
        <w:numFmt w:val="decimal"/>
        <w:lvlText w:val="17.1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61" w16cid:durableId="1284919491">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24.%2."/>
        <w:lvlJc w:val="left"/>
        <w:pPr>
          <w:ind w:left="2109" w:hanging="360"/>
        </w:pPr>
        <w:rPr>
          <w:rFonts w:hint="default"/>
          <w:b w:val="0"/>
          <w:i w:val="0"/>
        </w:rPr>
      </w:lvl>
    </w:lvlOverride>
    <w:lvlOverride w:ilvl="2">
      <w:lvl w:ilvl="2">
        <w:start w:val="1"/>
        <w:numFmt w:val="decimal"/>
        <w:lvlText w:val="17.1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62" w16cid:durableId="1748503136">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25.%2."/>
        <w:lvlJc w:val="left"/>
        <w:pPr>
          <w:ind w:left="2109" w:hanging="360"/>
        </w:pPr>
        <w:rPr>
          <w:rFonts w:hint="default"/>
          <w:b w:val="0"/>
          <w:i w:val="0"/>
        </w:rPr>
      </w:lvl>
    </w:lvlOverride>
    <w:lvlOverride w:ilvl="2">
      <w:lvl w:ilvl="2">
        <w:start w:val="1"/>
        <w:numFmt w:val="decimal"/>
        <w:lvlText w:val="17.14.%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63" w16cid:durableId="1552185406">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25.%2."/>
        <w:lvlJc w:val="left"/>
        <w:pPr>
          <w:ind w:left="2109" w:hanging="360"/>
        </w:pPr>
        <w:rPr>
          <w:rFonts w:hint="default"/>
          <w:b w:val="0"/>
          <w:i w:val="0"/>
        </w:rPr>
      </w:lvl>
    </w:lvlOverride>
    <w:lvlOverride w:ilvl="2">
      <w:lvl w:ilvl="2">
        <w:start w:val="1"/>
        <w:numFmt w:val="decimal"/>
        <w:lvlText w:val="25.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64" w16cid:durableId="6564053">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26.%2."/>
        <w:lvlJc w:val="left"/>
        <w:pPr>
          <w:ind w:left="2109" w:hanging="360"/>
        </w:pPr>
        <w:rPr>
          <w:rFonts w:hint="default"/>
          <w:b w:val="0"/>
          <w:i w:val="0"/>
        </w:rPr>
      </w:lvl>
    </w:lvlOverride>
    <w:lvlOverride w:ilvl="2">
      <w:lvl w:ilvl="2">
        <w:start w:val="1"/>
        <w:numFmt w:val="decimal"/>
        <w:lvlText w:val="25.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65" w16cid:durableId="2063364002">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27.%2."/>
        <w:lvlJc w:val="left"/>
        <w:pPr>
          <w:ind w:left="2109" w:hanging="360"/>
        </w:pPr>
        <w:rPr>
          <w:rFonts w:hint="default"/>
          <w:b w:val="0"/>
          <w:i w:val="0"/>
        </w:rPr>
      </w:lvl>
    </w:lvlOverride>
    <w:lvlOverride w:ilvl="2">
      <w:lvl w:ilvl="2">
        <w:start w:val="1"/>
        <w:numFmt w:val="decimal"/>
        <w:lvlText w:val="25.2.%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66" w16cid:durableId="576672586">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9.%2."/>
        <w:lvlJc w:val="left"/>
        <w:pPr>
          <w:ind w:left="2109" w:hanging="360"/>
        </w:pPr>
        <w:rPr>
          <w:rFonts w:hint="default"/>
          <w:b w:val="0"/>
          <w:i w:val="0"/>
        </w:rPr>
      </w:lvl>
    </w:lvlOverride>
    <w:lvlOverride w:ilvl="2">
      <w:lvl w:ilvl="2">
        <w:start w:val="1"/>
        <w:numFmt w:val="decimal"/>
        <w:lvlText w:val="7.3.%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67" w16cid:durableId="1730420012">
    <w:abstractNumId w:val="21"/>
    <w:lvlOverride w:ilvl="0">
      <w:lvl w:ilvl="0">
        <w:start w:val="9"/>
        <w:numFmt w:val="decimal"/>
        <w:lvlText w:val="%1."/>
        <w:lvlJc w:val="left"/>
        <w:pPr>
          <w:ind w:left="1389" w:hanging="360"/>
        </w:pPr>
        <w:rPr>
          <w:rFonts w:hint="default"/>
          <w:b/>
          <w:i w:val="0"/>
        </w:rPr>
      </w:lvl>
    </w:lvlOverride>
    <w:lvlOverride w:ilvl="1">
      <w:lvl w:ilvl="1">
        <w:start w:val="1"/>
        <w:numFmt w:val="decimal"/>
        <w:lvlText w:val="10.%2."/>
        <w:lvlJc w:val="left"/>
        <w:pPr>
          <w:ind w:left="2109" w:hanging="360"/>
        </w:pPr>
        <w:rPr>
          <w:rFonts w:hint="default"/>
          <w:b w:val="0"/>
          <w:i w:val="0"/>
        </w:rPr>
      </w:lvl>
    </w:lvlOverride>
    <w:lvlOverride w:ilvl="2">
      <w:lvl w:ilvl="2">
        <w:start w:val="1"/>
        <w:numFmt w:val="decimal"/>
        <w:lvlText w:val="7.3.%3."/>
        <w:lvlJc w:val="right"/>
        <w:pPr>
          <w:ind w:left="2829" w:hanging="180"/>
        </w:pPr>
        <w:rPr>
          <w:rFonts w:hint="default"/>
          <w:b w:val="0"/>
          <w:i w:val="0"/>
        </w:rPr>
      </w:lvl>
    </w:lvlOverride>
    <w:lvlOverride w:ilvl="3">
      <w:lvl w:ilvl="3">
        <w:start w:val="1"/>
        <w:numFmt w:val="decimal"/>
        <w:lvlText w:val="%4."/>
        <w:lvlJc w:val="left"/>
        <w:pPr>
          <w:ind w:left="3549" w:hanging="360"/>
        </w:pPr>
        <w:rPr>
          <w:rFonts w:hint="default"/>
        </w:rPr>
      </w:lvl>
    </w:lvlOverride>
    <w:lvlOverride w:ilvl="4">
      <w:lvl w:ilvl="4">
        <w:start w:val="1"/>
        <w:numFmt w:val="lowerLetter"/>
        <w:lvlText w:val="%5."/>
        <w:lvlJc w:val="left"/>
        <w:pPr>
          <w:ind w:left="4269" w:hanging="360"/>
        </w:pPr>
        <w:rPr>
          <w:rFonts w:hint="default"/>
        </w:rPr>
      </w:lvl>
    </w:lvlOverride>
    <w:lvlOverride w:ilvl="5">
      <w:lvl w:ilvl="5">
        <w:start w:val="1"/>
        <w:numFmt w:val="lowerRoman"/>
        <w:lvlText w:val="%6."/>
        <w:lvlJc w:val="right"/>
        <w:pPr>
          <w:ind w:left="4989" w:hanging="180"/>
        </w:pPr>
        <w:rPr>
          <w:rFonts w:hint="default"/>
        </w:rPr>
      </w:lvl>
    </w:lvlOverride>
    <w:lvlOverride w:ilvl="6">
      <w:lvl w:ilvl="6">
        <w:start w:val="1"/>
        <w:numFmt w:val="decimal"/>
        <w:lvlText w:val="%7."/>
        <w:lvlJc w:val="left"/>
        <w:pPr>
          <w:ind w:left="5709" w:hanging="360"/>
        </w:pPr>
        <w:rPr>
          <w:rFonts w:hint="default"/>
        </w:rPr>
      </w:lvl>
    </w:lvlOverride>
    <w:lvlOverride w:ilvl="7">
      <w:lvl w:ilvl="7">
        <w:start w:val="1"/>
        <w:numFmt w:val="lowerLetter"/>
        <w:lvlText w:val="%8."/>
        <w:lvlJc w:val="left"/>
        <w:pPr>
          <w:ind w:left="6429" w:hanging="360"/>
        </w:pPr>
        <w:rPr>
          <w:rFonts w:hint="default"/>
        </w:rPr>
      </w:lvl>
    </w:lvlOverride>
    <w:lvlOverride w:ilvl="8">
      <w:lvl w:ilvl="8">
        <w:start w:val="1"/>
        <w:numFmt w:val="lowerRoman"/>
        <w:lvlText w:val="%9."/>
        <w:lvlJc w:val="right"/>
        <w:pPr>
          <w:ind w:left="7149" w:hanging="180"/>
        </w:pPr>
        <w:rPr>
          <w:rFonts w:hint="default"/>
        </w:rPr>
      </w:lvl>
    </w:lvlOverride>
  </w:num>
  <w:num w:numId="68" w16cid:durableId="1058209962">
    <w:abstractNumId w:val="18"/>
  </w:num>
  <w:num w:numId="69" w16cid:durableId="1945962975">
    <w:abstractNumId w:val="27"/>
  </w:num>
  <w:num w:numId="70" w16cid:durableId="196285917">
    <w:abstractNumId w:val="0"/>
  </w:num>
  <w:num w:numId="71" w16cid:durableId="971986799">
    <w:abstractNumId w:val="4"/>
  </w:num>
  <w:num w:numId="72" w16cid:durableId="1068958719">
    <w:abstractNumId w:val="1"/>
  </w:num>
  <w:num w:numId="73" w16cid:durableId="61101526">
    <w:abstractNumId w:val="4"/>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4" w16cid:durableId="935865118">
    <w:abstractNumId w:val="14"/>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oomas Pai - RIT">
    <w15:presenceInfo w15:providerId="AD" w15:userId="S::toomas.pai@rit.ee::7125cd9a-ef9c-4d29-b342-13f22b808d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38C"/>
    <w:rsid w:val="00007B6E"/>
    <w:rsid w:val="00010606"/>
    <w:rsid w:val="00015D28"/>
    <w:rsid w:val="000178E3"/>
    <w:rsid w:val="00020E26"/>
    <w:rsid w:val="000253BB"/>
    <w:rsid w:val="00043B03"/>
    <w:rsid w:val="00050C2A"/>
    <w:rsid w:val="00055382"/>
    <w:rsid w:val="000638BF"/>
    <w:rsid w:val="000671F7"/>
    <w:rsid w:val="00072112"/>
    <w:rsid w:val="000821A4"/>
    <w:rsid w:val="00084E2F"/>
    <w:rsid w:val="000A0F2D"/>
    <w:rsid w:val="000A6F1C"/>
    <w:rsid w:val="000B02EC"/>
    <w:rsid w:val="000B048D"/>
    <w:rsid w:val="000B3119"/>
    <w:rsid w:val="000B4199"/>
    <w:rsid w:val="000B7D59"/>
    <w:rsid w:val="000C698D"/>
    <w:rsid w:val="000D1290"/>
    <w:rsid w:val="000D1C9E"/>
    <w:rsid w:val="000D6BEA"/>
    <w:rsid w:val="000D796B"/>
    <w:rsid w:val="000E2642"/>
    <w:rsid w:val="000F20A2"/>
    <w:rsid w:val="000F30A2"/>
    <w:rsid w:val="000F647F"/>
    <w:rsid w:val="00104371"/>
    <w:rsid w:val="00105002"/>
    <w:rsid w:val="001060E7"/>
    <w:rsid w:val="00107D3B"/>
    <w:rsid w:val="001167B8"/>
    <w:rsid w:val="00123370"/>
    <w:rsid w:val="001363BD"/>
    <w:rsid w:val="00144E56"/>
    <w:rsid w:val="00150AEB"/>
    <w:rsid w:val="00166426"/>
    <w:rsid w:val="001714C9"/>
    <w:rsid w:val="00171736"/>
    <w:rsid w:val="001729CD"/>
    <w:rsid w:val="00192F1E"/>
    <w:rsid w:val="001A293E"/>
    <w:rsid w:val="001A39AC"/>
    <w:rsid w:val="001A5B24"/>
    <w:rsid w:val="001C0956"/>
    <w:rsid w:val="001C384F"/>
    <w:rsid w:val="001D4EFD"/>
    <w:rsid w:val="001E5509"/>
    <w:rsid w:val="001E7CE9"/>
    <w:rsid w:val="00204F62"/>
    <w:rsid w:val="002053C8"/>
    <w:rsid w:val="00212306"/>
    <w:rsid w:val="00214E0C"/>
    <w:rsid w:val="00214E95"/>
    <w:rsid w:val="00223A36"/>
    <w:rsid w:val="0022680B"/>
    <w:rsid w:val="0023750B"/>
    <w:rsid w:val="002617D7"/>
    <w:rsid w:val="00266A66"/>
    <w:rsid w:val="002708CB"/>
    <w:rsid w:val="00281312"/>
    <w:rsid w:val="00285001"/>
    <w:rsid w:val="002A0443"/>
    <w:rsid w:val="002A645B"/>
    <w:rsid w:val="002A7F3D"/>
    <w:rsid w:val="002C0242"/>
    <w:rsid w:val="002D41BB"/>
    <w:rsid w:val="002D41D7"/>
    <w:rsid w:val="002D63D2"/>
    <w:rsid w:val="003002E7"/>
    <w:rsid w:val="00310D76"/>
    <w:rsid w:val="00331E6D"/>
    <w:rsid w:val="00333A8B"/>
    <w:rsid w:val="00344759"/>
    <w:rsid w:val="0034658E"/>
    <w:rsid w:val="00354AD5"/>
    <w:rsid w:val="003571DB"/>
    <w:rsid w:val="00366058"/>
    <w:rsid w:val="00371914"/>
    <w:rsid w:val="00380BE7"/>
    <w:rsid w:val="00380C74"/>
    <w:rsid w:val="00382AA4"/>
    <w:rsid w:val="00384D75"/>
    <w:rsid w:val="00391B13"/>
    <w:rsid w:val="0039260E"/>
    <w:rsid w:val="00396524"/>
    <w:rsid w:val="003969FC"/>
    <w:rsid w:val="003A1B22"/>
    <w:rsid w:val="003A27DF"/>
    <w:rsid w:val="003A3B94"/>
    <w:rsid w:val="003A59F8"/>
    <w:rsid w:val="003A7334"/>
    <w:rsid w:val="003B2577"/>
    <w:rsid w:val="003B47DA"/>
    <w:rsid w:val="003B66DE"/>
    <w:rsid w:val="003B9931"/>
    <w:rsid w:val="003C10D1"/>
    <w:rsid w:val="003C7819"/>
    <w:rsid w:val="003D59C8"/>
    <w:rsid w:val="003E0009"/>
    <w:rsid w:val="003E1539"/>
    <w:rsid w:val="003F02A2"/>
    <w:rsid w:val="003F1A67"/>
    <w:rsid w:val="003F24D8"/>
    <w:rsid w:val="003F53B5"/>
    <w:rsid w:val="003F5762"/>
    <w:rsid w:val="003F5C60"/>
    <w:rsid w:val="00406363"/>
    <w:rsid w:val="004079B7"/>
    <w:rsid w:val="004132D2"/>
    <w:rsid w:val="00427117"/>
    <w:rsid w:val="004360B8"/>
    <w:rsid w:val="0044396A"/>
    <w:rsid w:val="00445701"/>
    <w:rsid w:val="0045002F"/>
    <w:rsid w:val="00454DC8"/>
    <w:rsid w:val="0045550D"/>
    <w:rsid w:val="004557EE"/>
    <w:rsid w:val="00455ACD"/>
    <w:rsid w:val="004576AB"/>
    <w:rsid w:val="00462652"/>
    <w:rsid w:val="00463C8A"/>
    <w:rsid w:val="004712E5"/>
    <w:rsid w:val="00480651"/>
    <w:rsid w:val="00482D35"/>
    <w:rsid w:val="0048371A"/>
    <w:rsid w:val="00485017"/>
    <w:rsid w:val="00486215"/>
    <w:rsid w:val="004873CA"/>
    <w:rsid w:val="004A072B"/>
    <w:rsid w:val="004A1E05"/>
    <w:rsid w:val="004A21B9"/>
    <w:rsid w:val="004A4209"/>
    <w:rsid w:val="004A76D6"/>
    <w:rsid w:val="004B2B92"/>
    <w:rsid w:val="004B3A5A"/>
    <w:rsid w:val="004B5E82"/>
    <w:rsid w:val="004C0DF3"/>
    <w:rsid w:val="004C0F78"/>
    <w:rsid w:val="004C3D3B"/>
    <w:rsid w:val="004C7CB6"/>
    <w:rsid w:val="004D1476"/>
    <w:rsid w:val="004D1ADE"/>
    <w:rsid w:val="004D4C8B"/>
    <w:rsid w:val="004D613F"/>
    <w:rsid w:val="004E1772"/>
    <w:rsid w:val="004E4F33"/>
    <w:rsid w:val="004E531E"/>
    <w:rsid w:val="004E7BC2"/>
    <w:rsid w:val="004F4CFF"/>
    <w:rsid w:val="004F7370"/>
    <w:rsid w:val="00500B39"/>
    <w:rsid w:val="005023A7"/>
    <w:rsid w:val="00502EDA"/>
    <w:rsid w:val="00505B87"/>
    <w:rsid w:val="005124A6"/>
    <w:rsid w:val="00516885"/>
    <w:rsid w:val="005168E1"/>
    <w:rsid w:val="00522C48"/>
    <w:rsid w:val="00526A69"/>
    <w:rsid w:val="00535270"/>
    <w:rsid w:val="00545828"/>
    <w:rsid w:val="00546E09"/>
    <w:rsid w:val="005525D8"/>
    <w:rsid w:val="005531B3"/>
    <w:rsid w:val="005662A5"/>
    <w:rsid w:val="00566BB7"/>
    <w:rsid w:val="00581033"/>
    <w:rsid w:val="00582258"/>
    <w:rsid w:val="00582BC2"/>
    <w:rsid w:val="00582BDE"/>
    <w:rsid w:val="00583568"/>
    <w:rsid w:val="00584165"/>
    <w:rsid w:val="00592B35"/>
    <w:rsid w:val="005A0AB0"/>
    <w:rsid w:val="005A4F20"/>
    <w:rsid w:val="005B1D6E"/>
    <w:rsid w:val="005C4F17"/>
    <w:rsid w:val="005C535E"/>
    <w:rsid w:val="005C639F"/>
    <w:rsid w:val="005E67AE"/>
    <w:rsid w:val="005F22D4"/>
    <w:rsid w:val="005F4710"/>
    <w:rsid w:val="00604A56"/>
    <w:rsid w:val="00610678"/>
    <w:rsid w:val="00616E84"/>
    <w:rsid w:val="00617032"/>
    <w:rsid w:val="0062556B"/>
    <w:rsid w:val="006277EA"/>
    <w:rsid w:val="006339FA"/>
    <w:rsid w:val="00633F43"/>
    <w:rsid w:val="00634D6A"/>
    <w:rsid w:val="0063735D"/>
    <w:rsid w:val="00642010"/>
    <w:rsid w:val="006425C7"/>
    <w:rsid w:val="00647514"/>
    <w:rsid w:val="00650294"/>
    <w:rsid w:val="0065473E"/>
    <w:rsid w:val="00661711"/>
    <w:rsid w:val="0066617F"/>
    <w:rsid w:val="00672A13"/>
    <w:rsid w:val="006738E8"/>
    <w:rsid w:val="00674303"/>
    <w:rsid w:val="00674414"/>
    <w:rsid w:val="00675070"/>
    <w:rsid w:val="006777CA"/>
    <w:rsid w:val="006807C1"/>
    <w:rsid w:val="00680ECE"/>
    <w:rsid w:val="00690ED4"/>
    <w:rsid w:val="006917B9"/>
    <w:rsid w:val="006949A2"/>
    <w:rsid w:val="006B2610"/>
    <w:rsid w:val="006B7179"/>
    <w:rsid w:val="006C1DAD"/>
    <w:rsid w:val="006C20FD"/>
    <w:rsid w:val="006C639C"/>
    <w:rsid w:val="006D0C76"/>
    <w:rsid w:val="006D1D11"/>
    <w:rsid w:val="006D1DD3"/>
    <w:rsid w:val="006D38F5"/>
    <w:rsid w:val="006E1B67"/>
    <w:rsid w:val="006E5F9A"/>
    <w:rsid w:val="006E66DA"/>
    <w:rsid w:val="006F7995"/>
    <w:rsid w:val="00701639"/>
    <w:rsid w:val="00705FCD"/>
    <w:rsid w:val="00706783"/>
    <w:rsid w:val="00706C57"/>
    <w:rsid w:val="0070733B"/>
    <w:rsid w:val="0071002E"/>
    <w:rsid w:val="00711764"/>
    <w:rsid w:val="00712E0C"/>
    <w:rsid w:val="007216F6"/>
    <w:rsid w:val="00723791"/>
    <w:rsid w:val="00724E09"/>
    <w:rsid w:val="00745EEA"/>
    <w:rsid w:val="0074672E"/>
    <w:rsid w:val="00750FCB"/>
    <w:rsid w:val="00753625"/>
    <w:rsid w:val="007605F5"/>
    <w:rsid w:val="00766189"/>
    <w:rsid w:val="007814A8"/>
    <w:rsid w:val="00784CDE"/>
    <w:rsid w:val="007879C9"/>
    <w:rsid w:val="00794533"/>
    <w:rsid w:val="00795304"/>
    <w:rsid w:val="00795B28"/>
    <w:rsid w:val="007A1A88"/>
    <w:rsid w:val="007A3255"/>
    <w:rsid w:val="007A6603"/>
    <w:rsid w:val="007C128E"/>
    <w:rsid w:val="007C14AC"/>
    <w:rsid w:val="007C2CAD"/>
    <w:rsid w:val="007C2E24"/>
    <w:rsid w:val="007C40F6"/>
    <w:rsid w:val="007C474D"/>
    <w:rsid w:val="007C5747"/>
    <w:rsid w:val="007C731F"/>
    <w:rsid w:val="007F077E"/>
    <w:rsid w:val="007F2025"/>
    <w:rsid w:val="00803A16"/>
    <w:rsid w:val="00803EC1"/>
    <w:rsid w:val="0081034D"/>
    <w:rsid w:val="00823D7F"/>
    <w:rsid w:val="008274EF"/>
    <w:rsid w:val="00833E86"/>
    <w:rsid w:val="008426FC"/>
    <w:rsid w:val="00845180"/>
    <w:rsid w:val="00846A16"/>
    <w:rsid w:val="00846D39"/>
    <w:rsid w:val="00853328"/>
    <w:rsid w:val="008613B8"/>
    <w:rsid w:val="00872C92"/>
    <w:rsid w:val="008836CC"/>
    <w:rsid w:val="00885C31"/>
    <w:rsid w:val="00887BE7"/>
    <w:rsid w:val="0089051A"/>
    <w:rsid w:val="00892E1E"/>
    <w:rsid w:val="00895560"/>
    <w:rsid w:val="008A3BE2"/>
    <w:rsid w:val="008A72C8"/>
    <w:rsid w:val="008B38D5"/>
    <w:rsid w:val="008B3CE2"/>
    <w:rsid w:val="008B487B"/>
    <w:rsid w:val="008C6CA3"/>
    <w:rsid w:val="008D531D"/>
    <w:rsid w:val="008D68D1"/>
    <w:rsid w:val="008E04BB"/>
    <w:rsid w:val="008E2ACF"/>
    <w:rsid w:val="008E4213"/>
    <w:rsid w:val="008F0EBF"/>
    <w:rsid w:val="008F59AB"/>
    <w:rsid w:val="008F6B18"/>
    <w:rsid w:val="008F6D91"/>
    <w:rsid w:val="00907DDC"/>
    <w:rsid w:val="00915456"/>
    <w:rsid w:val="00917642"/>
    <w:rsid w:val="00921831"/>
    <w:rsid w:val="00925918"/>
    <w:rsid w:val="009278BD"/>
    <w:rsid w:val="009323B4"/>
    <w:rsid w:val="00932493"/>
    <w:rsid w:val="00933D6A"/>
    <w:rsid w:val="0094311B"/>
    <w:rsid w:val="00945940"/>
    <w:rsid w:val="00952789"/>
    <w:rsid w:val="00953A46"/>
    <w:rsid w:val="00957238"/>
    <w:rsid w:val="009615CB"/>
    <w:rsid w:val="00970E6E"/>
    <w:rsid w:val="00972368"/>
    <w:rsid w:val="009742ED"/>
    <w:rsid w:val="009746D8"/>
    <w:rsid w:val="0098142D"/>
    <w:rsid w:val="009852BE"/>
    <w:rsid w:val="009919FE"/>
    <w:rsid w:val="0099611C"/>
    <w:rsid w:val="009A04F7"/>
    <w:rsid w:val="009B0637"/>
    <w:rsid w:val="009B3C90"/>
    <w:rsid w:val="009B671A"/>
    <w:rsid w:val="009C5A9F"/>
    <w:rsid w:val="009C70AA"/>
    <w:rsid w:val="009D02F3"/>
    <w:rsid w:val="009D1020"/>
    <w:rsid w:val="009D3922"/>
    <w:rsid w:val="009E338C"/>
    <w:rsid w:val="009E4513"/>
    <w:rsid w:val="009E6075"/>
    <w:rsid w:val="009F2B39"/>
    <w:rsid w:val="009F361F"/>
    <w:rsid w:val="009F5BCD"/>
    <w:rsid w:val="00A00A5E"/>
    <w:rsid w:val="00A034E2"/>
    <w:rsid w:val="00A13D72"/>
    <w:rsid w:val="00A229FA"/>
    <w:rsid w:val="00A34B22"/>
    <w:rsid w:val="00A406D7"/>
    <w:rsid w:val="00A56FAE"/>
    <w:rsid w:val="00A717ED"/>
    <w:rsid w:val="00A73232"/>
    <w:rsid w:val="00A749C3"/>
    <w:rsid w:val="00A97C90"/>
    <w:rsid w:val="00AB341F"/>
    <w:rsid w:val="00AB5F25"/>
    <w:rsid w:val="00AB7355"/>
    <w:rsid w:val="00AB7801"/>
    <w:rsid w:val="00AC0D70"/>
    <w:rsid w:val="00AC2CC4"/>
    <w:rsid w:val="00AC3F17"/>
    <w:rsid w:val="00AC4F4D"/>
    <w:rsid w:val="00AD0AF4"/>
    <w:rsid w:val="00AD23B0"/>
    <w:rsid w:val="00AD6DD1"/>
    <w:rsid w:val="00AD7746"/>
    <w:rsid w:val="00AD7C3B"/>
    <w:rsid w:val="00AE3952"/>
    <w:rsid w:val="00AF2C87"/>
    <w:rsid w:val="00AF3FCA"/>
    <w:rsid w:val="00AF7955"/>
    <w:rsid w:val="00B03399"/>
    <w:rsid w:val="00B05C13"/>
    <w:rsid w:val="00B10BED"/>
    <w:rsid w:val="00B11EF8"/>
    <w:rsid w:val="00B12F27"/>
    <w:rsid w:val="00B14493"/>
    <w:rsid w:val="00B156C8"/>
    <w:rsid w:val="00B236F2"/>
    <w:rsid w:val="00B32AF8"/>
    <w:rsid w:val="00B32F2B"/>
    <w:rsid w:val="00B41C0B"/>
    <w:rsid w:val="00B45EB3"/>
    <w:rsid w:val="00B50303"/>
    <w:rsid w:val="00B57D56"/>
    <w:rsid w:val="00B6166A"/>
    <w:rsid w:val="00B623B5"/>
    <w:rsid w:val="00B75DB2"/>
    <w:rsid w:val="00B768CF"/>
    <w:rsid w:val="00B83463"/>
    <w:rsid w:val="00B85019"/>
    <w:rsid w:val="00B87B38"/>
    <w:rsid w:val="00B90156"/>
    <w:rsid w:val="00B933C7"/>
    <w:rsid w:val="00B95C5F"/>
    <w:rsid w:val="00B95D4F"/>
    <w:rsid w:val="00B96287"/>
    <w:rsid w:val="00BA21AE"/>
    <w:rsid w:val="00BA54BC"/>
    <w:rsid w:val="00BA7CDF"/>
    <w:rsid w:val="00BB079D"/>
    <w:rsid w:val="00BB227A"/>
    <w:rsid w:val="00BB2462"/>
    <w:rsid w:val="00BB35C7"/>
    <w:rsid w:val="00BB56DB"/>
    <w:rsid w:val="00BC44C1"/>
    <w:rsid w:val="00BD0F75"/>
    <w:rsid w:val="00BF02A3"/>
    <w:rsid w:val="00BF066D"/>
    <w:rsid w:val="00BF079A"/>
    <w:rsid w:val="00BF13A3"/>
    <w:rsid w:val="00BF6CC5"/>
    <w:rsid w:val="00C02F0B"/>
    <w:rsid w:val="00C22B18"/>
    <w:rsid w:val="00C278B9"/>
    <w:rsid w:val="00C30204"/>
    <w:rsid w:val="00C3074A"/>
    <w:rsid w:val="00C3501C"/>
    <w:rsid w:val="00C366BA"/>
    <w:rsid w:val="00C3742A"/>
    <w:rsid w:val="00C37FFC"/>
    <w:rsid w:val="00C40117"/>
    <w:rsid w:val="00C4260C"/>
    <w:rsid w:val="00C435E8"/>
    <w:rsid w:val="00C44669"/>
    <w:rsid w:val="00C462BE"/>
    <w:rsid w:val="00C57DEF"/>
    <w:rsid w:val="00C61DF5"/>
    <w:rsid w:val="00C621A2"/>
    <w:rsid w:val="00C62CD4"/>
    <w:rsid w:val="00C6364D"/>
    <w:rsid w:val="00C67352"/>
    <w:rsid w:val="00C733E8"/>
    <w:rsid w:val="00C84052"/>
    <w:rsid w:val="00C85BE3"/>
    <w:rsid w:val="00C86481"/>
    <w:rsid w:val="00C87A3D"/>
    <w:rsid w:val="00C91129"/>
    <w:rsid w:val="00C93F35"/>
    <w:rsid w:val="00C9652D"/>
    <w:rsid w:val="00CB463D"/>
    <w:rsid w:val="00CC2DB7"/>
    <w:rsid w:val="00CD5BC8"/>
    <w:rsid w:val="00CE144E"/>
    <w:rsid w:val="00CE2183"/>
    <w:rsid w:val="00CF332B"/>
    <w:rsid w:val="00CF419C"/>
    <w:rsid w:val="00CF54AB"/>
    <w:rsid w:val="00CF5CD2"/>
    <w:rsid w:val="00CF7C19"/>
    <w:rsid w:val="00D033B9"/>
    <w:rsid w:val="00D0530D"/>
    <w:rsid w:val="00D1298B"/>
    <w:rsid w:val="00D12E53"/>
    <w:rsid w:val="00D14357"/>
    <w:rsid w:val="00D20BE0"/>
    <w:rsid w:val="00D413E2"/>
    <w:rsid w:val="00D52BA8"/>
    <w:rsid w:val="00D5480A"/>
    <w:rsid w:val="00D55436"/>
    <w:rsid w:val="00D57443"/>
    <w:rsid w:val="00D62A56"/>
    <w:rsid w:val="00D634AD"/>
    <w:rsid w:val="00D65C23"/>
    <w:rsid w:val="00D666BC"/>
    <w:rsid w:val="00D67286"/>
    <w:rsid w:val="00D704A6"/>
    <w:rsid w:val="00D71B6B"/>
    <w:rsid w:val="00D8225D"/>
    <w:rsid w:val="00D82DAD"/>
    <w:rsid w:val="00D83EC7"/>
    <w:rsid w:val="00D92B30"/>
    <w:rsid w:val="00DA34EF"/>
    <w:rsid w:val="00DB36D5"/>
    <w:rsid w:val="00DB5343"/>
    <w:rsid w:val="00DB6628"/>
    <w:rsid w:val="00DC020C"/>
    <w:rsid w:val="00DC20DA"/>
    <w:rsid w:val="00DC62DB"/>
    <w:rsid w:val="00DD24E4"/>
    <w:rsid w:val="00DD2D36"/>
    <w:rsid w:val="00DD4841"/>
    <w:rsid w:val="00DE6546"/>
    <w:rsid w:val="00DE6B66"/>
    <w:rsid w:val="00E02403"/>
    <w:rsid w:val="00E036FD"/>
    <w:rsid w:val="00E0476A"/>
    <w:rsid w:val="00E1134E"/>
    <w:rsid w:val="00E1156C"/>
    <w:rsid w:val="00E122D4"/>
    <w:rsid w:val="00E248D9"/>
    <w:rsid w:val="00E251B2"/>
    <w:rsid w:val="00E52C6F"/>
    <w:rsid w:val="00E6759A"/>
    <w:rsid w:val="00E83574"/>
    <w:rsid w:val="00E902CE"/>
    <w:rsid w:val="00E96357"/>
    <w:rsid w:val="00E96B5B"/>
    <w:rsid w:val="00EA3C7A"/>
    <w:rsid w:val="00EA3EC3"/>
    <w:rsid w:val="00EA7E3F"/>
    <w:rsid w:val="00EB2B41"/>
    <w:rsid w:val="00EB2CA3"/>
    <w:rsid w:val="00EB66DE"/>
    <w:rsid w:val="00EC483C"/>
    <w:rsid w:val="00EC5B4C"/>
    <w:rsid w:val="00EC6CFB"/>
    <w:rsid w:val="00ED0FB8"/>
    <w:rsid w:val="00ED6D69"/>
    <w:rsid w:val="00EE0A02"/>
    <w:rsid w:val="00EE2C5C"/>
    <w:rsid w:val="00EE66A3"/>
    <w:rsid w:val="00EE6C39"/>
    <w:rsid w:val="00EE70BE"/>
    <w:rsid w:val="00EF4E49"/>
    <w:rsid w:val="00EF5737"/>
    <w:rsid w:val="00EF7769"/>
    <w:rsid w:val="00F14707"/>
    <w:rsid w:val="00F14936"/>
    <w:rsid w:val="00F155A8"/>
    <w:rsid w:val="00F20253"/>
    <w:rsid w:val="00F20745"/>
    <w:rsid w:val="00F22779"/>
    <w:rsid w:val="00F264A7"/>
    <w:rsid w:val="00F269DE"/>
    <w:rsid w:val="00F33B47"/>
    <w:rsid w:val="00F404E8"/>
    <w:rsid w:val="00F41C72"/>
    <w:rsid w:val="00F455FE"/>
    <w:rsid w:val="00F46FBF"/>
    <w:rsid w:val="00F51C45"/>
    <w:rsid w:val="00F65F49"/>
    <w:rsid w:val="00F70BB8"/>
    <w:rsid w:val="00F72DE9"/>
    <w:rsid w:val="00F77BB2"/>
    <w:rsid w:val="00F97D8A"/>
    <w:rsid w:val="00FA054D"/>
    <w:rsid w:val="00FA09A7"/>
    <w:rsid w:val="00FB0E25"/>
    <w:rsid w:val="00FC1B34"/>
    <w:rsid w:val="00FC7EBF"/>
    <w:rsid w:val="00FD2A06"/>
    <w:rsid w:val="00FD7256"/>
    <w:rsid w:val="00FE2C5C"/>
    <w:rsid w:val="00FE462D"/>
    <w:rsid w:val="00FE47AF"/>
    <w:rsid w:val="00FE7952"/>
    <w:rsid w:val="00FE7F52"/>
    <w:rsid w:val="00FF3665"/>
    <w:rsid w:val="0260BCEB"/>
    <w:rsid w:val="1034F99B"/>
    <w:rsid w:val="19B5DC18"/>
    <w:rsid w:val="2773B8B3"/>
    <w:rsid w:val="27BE322C"/>
    <w:rsid w:val="327F8540"/>
    <w:rsid w:val="3CA83142"/>
    <w:rsid w:val="3D9BDA01"/>
    <w:rsid w:val="3FB594DD"/>
    <w:rsid w:val="514A58A2"/>
    <w:rsid w:val="5CF936D8"/>
    <w:rsid w:val="5DB6B893"/>
    <w:rsid w:val="775DBE5D"/>
    <w:rsid w:val="7ABA4F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CFCBB"/>
  <w15:docId w15:val="{60DE97B6-59D5-4919-A0DA-6752B7F9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662A5"/>
    <w:pPr>
      <w:spacing w:after="66" w:line="353" w:lineRule="auto"/>
      <w:ind w:left="10" w:right="5" w:hanging="10"/>
      <w:jc w:val="both"/>
    </w:pPr>
    <w:rPr>
      <w:rFonts w:ascii="Arial" w:eastAsia="Arial" w:hAnsi="Arial" w:cs="Arial"/>
      <w:color w:val="000000"/>
      <w:sz w:val="20"/>
    </w:rPr>
  </w:style>
  <w:style w:type="paragraph" w:styleId="Pealkiri1">
    <w:name w:val="heading 1"/>
    <w:next w:val="Normaallaad"/>
    <w:link w:val="Pealkiri1Mrk"/>
    <w:uiPriority w:val="9"/>
    <w:qFormat/>
    <w:pPr>
      <w:keepNext/>
      <w:keepLines/>
      <w:spacing w:after="163"/>
      <w:ind w:left="313" w:hanging="10"/>
      <w:outlineLvl w:val="0"/>
    </w:pPr>
    <w:rPr>
      <w:rFonts w:ascii="Arial" w:eastAsia="Arial" w:hAnsi="Arial" w:cs="Arial"/>
      <w:b/>
      <w:color w:val="000000"/>
      <w:sz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b/>
      <w:color w:val="000000"/>
      <w:sz w:val="20"/>
    </w:rPr>
  </w:style>
  <w:style w:type="paragraph" w:styleId="Redaktsioon">
    <w:name w:val="Revision"/>
    <w:hidden/>
    <w:uiPriority w:val="99"/>
    <w:semiHidden/>
    <w:rsid w:val="002A0443"/>
    <w:pPr>
      <w:spacing w:after="0" w:line="240" w:lineRule="auto"/>
    </w:pPr>
    <w:rPr>
      <w:rFonts w:ascii="Arial" w:eastAsia="Arial" w:hAnsi="Arial" w:cs="Arial"/>
      <w:color w:val="000000"/>
      <w:sz w:val="20"/>
    </w:rPr>
  </w:style>
  <w:style w:type="character" w:styleId="Kommentaariviide">
    <w:name w:val="annotation reference"/>
    <w:basedOn w:val="Liguvaikefont"/>
    <w:uiPriority w:val="99"/>
    <w:semiHidden/>
    <w:unhideWhenUsed/>
    <w:rsid w:val="006E5F9A"/>
    <w:rPr>
      <w:sz w:val="16"/>
      <w:szCs w:val="16"/>
    </w:rPr>
  </w:style>
  <w:style w:type="paragraph" w:styleId="Kommentaaritekst">
    <w:name w:val="annotation text"/>
    <w:basedOn w:val="Normaallaad"/>
    <w:link w:val="KommentaaritekstMrk"/>
    <w:uiPriority w:val="99"/>
    <w:unhideWhenUsed/>
    <w:rsid w:val="006E5F9A"/>
    <w:pPr>
      <w:spacing w:line="240" w:lineRule="auto"/>
    </w:pPr>
    <w:rPr>
      <w:szCs w:val="20"/>
    </w:rPr>
  </w:style>
  <w:style w:type="character" w:customStyle="1" w:styleId="KommentaaritekstMrk">
    <w:name w:val="Kommentaari tekst Märk"/>
    <w:basedOn w:val="Liguvaikefont"/>
    <w:link w:val="Kommentaaritekst"/>
    <w:uiPriority w:val="99"/>
    <w:rsid w:val="006E5F9A"/>
    <w:rPr>
      <w:rFonts w:ascii="Arial" w:eastAsia="Arial" w:hAnsi="Arial" w:cs="Arial"/>
      <w:color w:val="000000"/>
      <w:sz w:val="20"/>
      <w:szCs w:val="20"/>
    </w:rPr>
  </w:style>
  <w:style w:type="paragraph" w:styleId="Kommentaariteema">
    <w:name w:val="annotation subject"/>
    <w:basedOn w:val="Kommentaaritekst"/>
    <w:next w:val="Kommentaaritekst"/>
    <w:link w:val="KommentaariteemaMrk"/>
    <w:uiPriority w:val="99"/>
    <w:semiHidden/>
    <w:unhideWhenUsed/>
    <w:rsid w:val="006E5F9A"/>
    <w:rPr>
      <w:b/>
      <w:bCs/>
    </w:rPr>
  </w:style>
  <w:style w:type="character" w:customStyle="1" w:styleId="KommentaariteemaMrk">
    <w:name w:val="Kommentaari teema Märk"/>
    <w:basedOn w:val="KommentaaritekstMrk"/>
    <w:link w:val="Kommentaariteema"/>
    <w:uiPriority w:val="99"/>
    <w:semiHidden/>
    <w:rsid w:val="006E5F9A"/>
    <w:rPr>
      <w:rFonts w:ascii="Arial" w:eastAsia="Arial" w:hAnsi="Arial" w:cs="Arial"/>
      <w:b/>
      <w:bCs/>
      <w:color w:val="000000"/>
      <w:sz w:val="20"/>
      <w:szCs w:val="20"/>
    </w:rPr>
  </w:style>
  <w:style w:type="paragraph" w:styleId="Lpumrkusetekst">
    <w:name w:val="endnote text"/>
    <w:basedOn w:val="Normaallaad"/>
    <w:link w:val="LpumrkusetekstMrk"/>
    <w:uiPriority w:val="99"/>
    <w:semiHidden/>
    <w:unhideWhenUsed/>
    <w:rsid w:val="00C57DEF"/>
    <w:pPr>
      <w:spacing w:after="0" w:line="240" w:lineRule="auto"/>
    </w:pPr>
    <w:rPr>
      <w:szCs w:val="20"/>
    </w:rPr>
  </w:style>
  <w:style w:type="character" w:customStyle="1" w:styleId="LpumrkusetekstMrk">
    <w:name w:val="Lõpumärkuse tekst Märk"/>
    <w:basedOn w:val="Liguvaikefont"/>
    <w:link w:val="Lpumrkusetekst"/>
    <w:uiPriority w:val="99"/>
    <w:semiHidden/>
    <w:rsid w:val="00C57DEF"/>
    <w:rPr>
      <w:rFonts w:ascii="Arial" w:eastAsia="Arial" w:hAnsi="Arial" w:cs="Arial"/>
      <w:color w:val="000000"/>
      <w:sz w:val="20"/>
      <w:szCs w:val="20"/>
    </w:rPr>
  </w:style>
  <w:style w:type="character" w:styleId="Lpumrkuseviide">
    <w:name w:val="endnote reference"/>
    <w:basedOn w:val="Liguvaikefont"/>
    <w:uiPriority w:val="99"/>
    <w:semiHidden/>
    <w:unhideWhenUsed/>
    <w:rsid w:val="00C57DEF"/>
    <w:rPr>
      <w:vertAlign w:val="superscript"/>
    </w:rPr>
  </w:style>
  <w:style w:type="paragraph" w:styleId="Allmrkusetekst">
    <w:name w:val="footnote text"/>
    <w:basedOn w:val="Normaallaad"/>
    <w:link w:val="AllmrkusetekstMrk"/>
    <w:uiPriority w:val="99"/>
    <w:semiHidden/>
    <w:unhideWhenUsed/>
    <w:rsid w:val="00C57DEF"/>
    <w:pPr>
      <w:spacing w:after="0" w:line="240" w:lineRule="auto"/>
    </w:pPr>
    <w:rPr>
      <w:szCs w:val="20"/>
    </w:rPr>
  </w:style>
  <w:style w:type="character" w:customStyle="1" w:styleId="AllmrkusetekstMrk">
    <w:name w:val="Allmärkuse tekst Märk"/>
    <w:basedOn w:val="Liguvaikefont"/>
    <w:link w:val="Allmrkusetekst"/>
    <w:uiPriority w:val="99"/>
    <w:semiHidden/>
    <w:rsid w:val="00C57DEF"/>
    <w:rPr>
      <w:rFonts w:ascii="Arial" w:eastAsia="Arial" w:hAnsi="Arial" w:cs="Arial"/>
      <w:color w:val="000000"/>
      <w:sz w:val="20"/>
      <w:szCs w:val="20"/>
    </w:rPr>
  </w:style>
  <w:style w:type="character" w:styleId="Allmrkuseviide">
    <w:name w:val="footnote reference"/>
    <w:basedOn w:val="Liguvaikefont"/>
    <w:uiPriority w:val="99"/>
    <w:semiHidden/>
    <w:unhideWhenUsed/>
    <w:rsid w:val="00C57DEF"/>
    <w:rPr>
      <w:vertAlign w:val="superscript"/>
    </w:rPr>
  </w:style>
  <w:style w:type="paragraph" w:styleId="Loendilik">
    <w:name w:val="List Paragraph"/>
    <w:basedOn w:val="Normaallaad"/>
    <w:uiPriority w:val="34"/>
    <w:qFormat/>
    <w:rsid w:val="00BB35C7"/>
    <w:pPr>
      <w:ind w:left="720"/>
      <w:contextualSpacing/>
    </w:pPr>
  </w:style>
  <w:style w:type="paragraph" w:customStyle="1" w:styleId="ETParagrahv1">
    <w:name w:val="ET Paragrahv 1"/>
    <w:basedOn w:val="Normaallaad"/>
    <w:next w:val="Normaallaad"/>
    <w:rsid w:val="004712E5"/>
    <w:pPr>
      <w:keepNext/>
      <w:numPr>
        <w:numId w:val="4"/>
      </w:numPr>
      <w:spacing w:before="120" w:after="0" w:line="240" w:lineRule="auto"/>
      <w:ind w:right="0"/>
      <w:jc w:val="left"/>
      <w:outlineLvl w:val="0"/>
    </w:pPr>
    <w:rPr>
      <w:rFonts w:eastAsia="Times New Roman" w:cs="Times New Roman"/>
      <w:b/>
      <w:color w:val="auto"/>
      <w:lang w:eastAsia="en-US"/>
    </w:rPr>
  </w:style>
  <w:style w:type="paragraph" w:customStyle="1" w:styleId="ETParagrahv2">
    <w:name w:val="ET Paragrahv 2"/>
    <w:basedOn w:val="ETParagrahv1"/>
    <w:uiPriority w:val="99"/>
    <w:rsid w:val="004712E5"/>
    <w:pPr>
      <w:keepNext w:val="0"/>
      <w:numPr>
        <w:ilvl w:val="1"/>
      </w:numPr>
      <w:spacing w:before="0"/>
      <w:jc w:val="both"/>
      <w:outlineLvl w:val="9"/>
    </w:pPr>
    <w:rPr>
      <w:b w:val="0"/>
    </w:rPr>
  </w:style>
  <w:style w:type="character" w:customStyle="1" w:styleId="ui-provider">
    <w:name w:val="ui-provider"/>
    <w:basedOn w:val="Liguvaikefont"/>
    <w:rsid w:val="00C62CD4"/>
  </w:style>
  <w:style w:type="paragraph" w:styleId="Pis">
    <w:name w:val="header"/>
    <w:basedOn w:val="Normaallaad"/>
    <w:link w:val="PisMrk"/>
    <w:uiPriority w:val="99"/>
    <w:unhideWhenUsed/>
    <w:rsid w:val="00EB2B41"/>
    <w:pPr>
      <w:tabs>
        <w:tab w:val="center" w:pos="4536"/>
        <w:tab w:val="right" w:pos="9072"/>
      </w:tabs>
      <w:spacing w:after="0" w:line="240" w:lineRule="auto"/>
    </w:pPr>
  </w:style>
  <w:style w:type="character" w:customStyle="1" w:styleId="PisMrk">
    <w:name w:val="Päis Märk"/>
    <w:basedOn w:val="Liguvaikefont"/>
    <w:link w:val="Pis"/>
    <w:uiPriority w:val="99"/>
    <w:rsid w:val="00EB2B41"/>
    <w:rPr>
      <w:rFonts w:ascii="Arial" w:eastAsia="Arial" w:hAnsi="Arial" w:cs="Arial"/>
      <w:color w:val="000000"/>
      <w:sz w:val="20"/>
    </w:rPr>
  </w:style>
  <w:style w:type="character" w:styleId="Hperlink">
    <w:name w:val="Hyperlink"/>
    <w:basedOn w:val="Liguvaikefont"/>
    <w:uiPriority w:val="99"/>
    <w:unhideWhenUsed/>
    <w:rsid w:val="00DE6B66"/>
    <w:rPr>
      <w:color w:val="0563C1" w:themeColor="hyperlink"/>
      <w:u w:val="single"/>
    </w:rPr>
  </w:style>
  <w:style w:type="paragraph" w:styleId="Jutumullitekst">
    <w:name w:val="Balloon Text"/>
    <w:basedOn w:val="Normaallaad"/>
    <w:link w:val="JutumullitekstMrk"/>
    <w:uiPriority w:val="99"/>
    <w:semiHidden/>
    <w:unhideWhenUsed/>
    <w:rsid w:val="005B1D6E"/>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5B1D6E"/>
    <w:rPr>
      <w:rFonts w:ascii="Segoe UI" w:eastAsia="Arial" w:hAnsi="Segoe UI" w:cs="Segoe UI"/>
      <w:color w:val="000000"/>
      <w:sz w:val="18"/>
      <w:szCs w:val="18"/>
    </w:rPr>
  </w:style>
  <w:style w:type="character" w:styleId="Klastatudhperlink">
    <w:name w:val="FollowedHyperlink"/>
    <w:basedOn w:val="Liguvaikefont"/>
    <w:uiPriority w:val="99"/>
    <w:semiHidden/>
    <w:unhideWhenUsed/>
    <w:rsid w:val="00B96287"/>
    <w:rPr>
      <w:color w:val="954F72" w:themeColor="followedHyperlink"/>
      <w:u w:val="single"/>
    </w:rPr>
  </w:style>
  <w:style w:type="character" w:styleId="Lahendamatamainimine">
    <w:name w:val="Unresolved Mention"/>
    <w:basedOn w:val="Liguvaikefont"/>
    <w:uiPriority w:val="99"/>
    <w:semiHidden/>
    <w:unhideWhenUsed/>
    <w:rsid w:val="00B96287"/>
    <w:rPr>
      <w:color w:val="605E5C"/>
      <w:shd w:val="clear" w:color="auto" w:fill="E1DFDD"/>
    </w:rPr>
  </w:style>
  <w:style w:type="paragraph" w:styleId="Jalus">
    <w:name w:val="footer"/>
    <w:basedOn w:val="Normaallaad"/>
    <w:link w:val="JalusMrk"/>
    <w:uiPriority w:val="99"/>
    <w:semiHidden/>
    <w:unhideWhenUsed/>
    <w:rsid w:val="0099611C"/>
    <w:pPr>
      <w:tabs>
        <w:tab w:val="center" w:pos="4536"/>
        <w:tab w:val="right" w:pos="9072"/>
      </w:tabs>
      <w:spacing w:after="0" w:line="240" w:lineRule="auto"/>
    </w:pPr>
  </w:style>
  <w:style w:type="character" w:customStyle="1" w:styleId="JalusMrk">
    <w:name w:val="Jalus Märk"/>
    <w:basedOn w:val="Liguvaikefont"/>
    <w:link w:val="Jalus"/>
    <w:uiPriority w:val="99"/>
    <w:semiHidden/>
    <w:rsid w:val="0099611C"/>
    <w:rPr>
      <w:rFonts w:ascii="Arial" w:eastAsia="Arial" w:hAnsi="Arial" w:cs="Arial"/>
      <w:color w:val="000000"/>
      <w:sz w:val="20"/>
    </w:rPr>
  </w:style>
  <w:style w:type="character" w:styleId="Mainimine">
    <w:name w:val="Mention"/>
    <w:basedOn w:val="Liguvaikefont"/>
    <w:uiPriority w:val="99"/>
    <w:unhideWhenUsed/>
    <w:rsid w:val="0099611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b00467-c49e-4132-a1ec-e555b4c2ef89">
      <Terms xmlns="http://schemas.microsoft.com/office/infopath/2007/PartnerControls"/>
    </lcf76f155ced4ddcb4097134ff3c332f>
    <TaxCatchAll xmlns="2eb7f009-70e8-448f-b81e-015ede6de033" xsi:nil="true"/>
    <SharedWithUsers xmlns="2eb7f009-70e8-448f-b81e-015ede6de033">
      <UserInfo>
        <DisplayName/>
        <AccountId xsi:nil="true"/>
        <AccountType/>
      </UserInfo>
    </SharedWithUsers>
    <MediaLengthInSeconds xmlns="15b00467-c49e-4132-a1ec-e555b4c2ef89" xsi:nil="true"/>
    <Teenus xmlns="15b00467-c49e-4132-a1ec-e555b4c2ef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F80901ACC4814191AA4B8106A18EBB" ma:contentTypeVersion="18" ma:contentTypeDescription="Create a new document." ma:contentTypeScope="" ma:versionID="caf9147efc4c831b90b81c38c90da4a1">
  <xsd:schema xmlns:xsd="http://www.w3.org/2001/XMLSchema" xmlns:xs="http://www.w3.org/2001/XMLSchema" xmlns:p="http://schemas.microsoft.com/office/2006/metadata/properties" xmlns:ns2="15b00467-c49e-4132-a1ec-e555b4c2ef89" xmlns:ns3="2eb7f009-70e8-448f-b81e-015ede6de033" targetNamespace="http://schemas.microsoft.com/office/2006/metadata/properties" ma:root="true" ma:fieldsID="8d18ec92e4f0833898976ba16543a8a7" ns2:_="" ns3:_="">
    <xsd:import namespace="15b00467-c49e-4132-a1ec-e555b4c2ef89"/>
    <xsd:import namespace="2eb7f009-70e8-448f-b81e-015ede6de0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Teen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b00467-c49e-4132-a1ec-e555b4c2ef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internalName="MediaLengthInSeconds" ma:readOnly="true">
      <xsd:simpleType>
        <xsd:restriction base="dms:Unknown"/>
      </xsd:simpleType>
    </xsd:element>
    <xsd:element name="Teenus" ma:index="23" nillable="true" ma:displayName="Teenus" ma:description="Mis me tegime seal?" ma:format="Dropdown" ma:internalName="Teenus">
      <xsd:complexType>
        <xsd:complexContent>
          <xsd:extension base="dms:MultiChoice">
            <xsd:sequence>
              <xsd:element name="Value" maxOccurs="unbounded" minOccurs="0" nillable="true">
                <xsd:simpleType>
                  <xsd:restriction base="dms:Choice">
                    <xsd:enumeration value="Liisingu tagastused"/>
                    <xsd:enumeration value="Koristamine"/>
                    <xsd:enumeration value="Migreerimine"/>
                    <xsd:enumeration value="Konsolideerimin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b7f009-70e8-448f-b81e-015ede6de0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6169589-486a-4c73-87fe-e8a499bcc384}" ma:internalName="TaxCatchAll" ma:showField="CatchAllData" ma:web="2eb7f009-70e8-448f-b81e-015ede6de0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3A99D-D8C6-48DB-96E7-E22C25EF6F93}">
  <ds:schemaRefs>
    <ds:schemaRef ds:uri="http://www.w3.org/XML/1998/namespace"/>
    <ds:schemaRef ds:uri="http://schemas.openxmlformats.org/package/2006/metadata/core-properties"/>
    <ds:schemaRef ds:uri="http://schemas.microsoft.com/office/2006/documentManagement/types"/>
    <ds:schemaRef ds:uri="15b00467-c49e-4132-a1ec-e555b4c2ef89"/>
    <ds:schemaRef ds:uri="2eb7f009-70e8-448f-b81e-015ede6de033"/>
    <ds:schemaRef ds:uri="http://purl.org/dc/dcmitype/"/>
    <ds:schemaRef ds:uri="http://schemas.microsoft.com/office/2006/metadata/properti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91007374-DCBB-4063-901D-A1D1647368DD}">
  <ds:schemaRefs>
    <ds:schemaRef ds:uri="http://schemas.microsoft.com/sharepoint/v3/contenttype/forms"/>
  </ds:schemaRefs>
</ds:datastoreItem>
</file>

<file path=customXml/itemProps3.xml><?xml version="1.0" encoding="utf-8"?>
<ds:datastoreItem xmlns:ds="http://schemas.openxmlformats.org/officeDocument/2006/customXml" ds:itemID="{5C828383-BE3E-47A9-A1D1-07E671C518D3}">
  <ds:schemaRefs>
    <ds:schemaRef ds:uri="http://schemas.openxmlformats.org/officeDocument/2006/bibliography"/>
  </ds:schemaRefs>
</ds:datastoreItem>
</file>

<file path=customXml/itemProps4.xml><?xml version="1.0" encoding="utf-8"?>
<ds:datastoreItem xmlns:ds="http://schemas.openxmlformats.org/officeDocument/2006/customXml" ds:itemID="{6CFF96C6-D32C-48BC-A050-5422F508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b00467-c49e-4132-a1ec-e555b4c2ef89"/>
    <ds:schemaRef ds:uri="2eb7f009-70e8-448f-b81e-015ede6de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17</Pages>
  <Words>5761</Words>
  <Characters>33414</Characters>
  <Application>Microsoft Office Word</Application>
  <DocSecurity>0</DocSecurity>
  <Lines>278</Lines>
  <Paragraphs>78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39097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Tammkõrv</dc:creator>
  <cp:keywords/>
  <dc:description/>
  <cp:lastModifiedBy>Toomas Pai - RIT</cp:lastModifiedBy>
  <cp:revision>83</cp:revision>
  <dcterms:created xsi:type="dcterms:W3CDTF">2024-06-27T12:13:00Z</dcterms:created>
  <dcterms:modified xsi:type="dcterms:W3CDTF">2024-08-01T07:49:00Z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2024-06-27T12:13:07Z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cb11d4d6-fd6f-4c03-b9bb-17f87111c35a</vt:lpwstr>
  </property>
  <property fmtid="{D5CDD505-2E9C-101B-9397-08002B2CF9AE}" pid="8" name="MSIP_Label_defa4170-0d19-0005-0004-bc88714345d2_ContentBits">
    <vt:lpwstr>0</vt:lpwstr>
  </property>
  <property fmtid="{D5CDD505-2E9C-101B-9397-08002B2CF9AE}" pid="9" name="ContentTypeId">
    <vt:lpwstr>0x0101000FF80901ACC4814191AA4B8106A18EBB</vt:lpwstr>
  </property>
  <property fmtid="{D5CDD505-2E9C-101B-9397-08002B2CF9AE}" pid="10" name="Order">
    <vt:r8>248100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